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F13CD" w:rsidRPr="008140CB" w:rsidRDefault="00A86509" w:rsidP="00A86509">
      <w:pPr>
        <w:jc w:val="center"/>
        <w:rPr>
          <w:b/>
          <w:sz w:val="14"/>
          <w:szCs w:val="14"/>
        </w:rPr>
      </w:pPr>
      <w:bookmarkStart w:id="0" w:name="_GoBack"/>
      <w:bookmarkEnd w:id="0"/>
      <w:r w:rsidRPr="001C2BB2">
        <w:rPr>
          <w:b/>
          <w:sz w:val="36"/>
          <w:szCs w:val="36"/>
        </w:rPr>
        <w:t>In</w:t>
      </w:r>
      <w:r w:rsidR="00A6036E">
        <w:rPr>
          <w:b/>
          <w:sz w:val="36"/>
          <w:szCs w:val="36"/>
        </w:rPr>
        <w:t>visible</w:t>
      </w:r>
      <w:r w:rsidRPr="001C2BB2">
        <w:rPr>
          <w:b/>
          <w:sz w:val="36"/>
          <w:szCs w:val="36"/>
        </w:rPr>
        <w:t xml:space="preserve"> Robotics Bumper (iRoboBumper)</w:t>
      </w:r>
      <w:r w:rsidR="008140CB">
        <w:rPr>
          <w:b/>
          <w:sz w:val="36"/>
          <w:szCs w:val="36"/>
        </w:rPr>
        <w:br/>
      </w:r>
    </w:p>
    <w:p w:rsidR="00C85812" w:rsidRPr="003E2CCF" w:rsidRDefault="00C85812" w:rsidP="00C85812">
      <w:pPr>
        <w:rPr>
          <w:b/>
          <w:sz w:val="28"/>
          <w:szCs w:val="28"/>
        </w:rPr>
      </w:pPr>
      <w:r>
        <w:rPr>
          <w:b/>
          <w:sz w:val="28"/>
          <w:szCs w:val="28"/>
        </w:rPr>
        <w:t>Mechanical Design</w:t>
      </w:r>
    </w:p>
    <w:p w:rsidR="004354A0" w:rsidRDefault="00334C88">
      <w:r>
        <w:t>This secti</w:t>
      </w:r>
      <w:r w:rsidR="00656FEB">
        <w:t xml:space="preserve">on </w:t>
      </w:r>
      <w:r>
        <w:t>detail</w:t>
      </w:r>
      <w:r w:rsidR="00656FEB">
        <w:t>s</w:t>
      </w:r>
      <w:r>
        <w:t xml:space="preserve"> the steps to create the </w:t>
      </w:r>
      <w:r w:rsidR="00A51BDA">
        <w:t xml:space="preserve">rotating </w:t>
      </w:r>
      <w:r>
        <w:t>housing</w:t>
      </w:r>
      <w:r w:rsidR="00A51BDA">
        <w:t>, as well as the non-rotating base</w:t>
      </w:r>
      <w:r>
        <w:t>.</w:t>
      </w:r>
      <w:r w:rsidR="00656FEB">
        <w:t xml:space="preserve"> </w:t>
      </w:r>
      <w:r w:rsidR="00C85812">
        <w:rPr>
          <w:rFonts w:cs="Arial"/>
          <w:bCs/>
          <w:color w:val="252525"/>
          <w:shd w:val="clear" w:color="auto" w:fill="FFFFFF"/>
        </w:rPr>
        <w:t>Acrylonitrile Butadiene S</w:t>
      </w:r>
      <w:r w:rsidR="00C85812" w:rsidRPr="00C85812">
        <w:rPr>
          <w:rFonts w:cs="Arial"/>
          <w:bCs/>
          <w:color w:val="252525"/>
          <w:shd w:val="clear" w:color="auto" w:fill="FFFFFF"/>
        </w:rPr>
        <w:t>tyrene</w:t>
      </w:r>
      <w:r>
        <w:rPr>
          <w:rFonts w:cs="Arial"/>
          <w:bCs/>
          <w:color w:val="252525"/>
          <w:shd w:val="clear" w:color="auto" w:fill="FFFFFF"/>
        </w:rPr>
        <w:t xml:space="preserve"> (</w:t>
      </w:r>
      <w:r w:rsidR="00C85812">
        <w:t xml:space="preserve">ABS) plastic </w:t>
      </w:r>
      <w:r w:rsidR="008E21D1">
        <w:t>was c</w:t>
      </w:r>
      <w:r w:rsidR="008B48D7">
        <w:t>hosen</w:t>
      </w:r>
      <w:r w:rsidR="00656FEB">
        <w:t>,</w:t>
      </w:r>
      <w:r w:rsidR="008B48D7">
        <w:t xml:space="preserve"> as it is relatively light</w:t>
      </w:r>
      <w:r w:rsidR="008E21D1">
        <w:t xml:space="preserve">weight, rigid, and can be cut, drilled, </w:t>
      </w:r>
      <w:r w:rsidR="00656FEB">
        <w:t xml:space="preserve">and </w:t>
      </w:r>
      <w:r w:rsidR="008E21D1">
        <w:t>sanded</w:t>
      </w:r>
      <w:r w:rsidR="00656FEB">
        <w:t xml:space="preserve"> </w:t>
      </w:r>
      <w:r w:rsidR="00F7008C">
        <w:t>using</w:t>
      </w:r>
      <w:r w:rsidR="008E21D1">
        <w:t xml:space="preserve"> standard tools.</w:t>
      </w:r>
      <w:r w:rsidR="00656FEB">
        <w:t xml:space="preserve"> </w:t>
      </w:r>
      <w:r w:rsidR="00D56A9E">
        <w:t>The ABS p</w:t>
      </w:r>
      <w:r>
        <w:t xml:space="preserve">lastic that </w:t>
      </w:r>
      <w:r w:rsidR="008B48D7">
        <w:t>was used for this project is</w:t>
      </w:r>
      <w:r>
        <w:t xml:space="preserve"> textured on one side and flat on the other.</w:t>
      </w:r>
      <w:r w:rsidR="00656FEB">
        <w:t xml:space="preserve"> </w:t>
      </w:r>
      <w:r>
        <w:t>This is a drawback in most cases</w:t>
      </w:r>
      <w:r w:rsidR="008B48D7">
        <w:t>,</w:t>
      </w:r>
      <w:r>
        <w:t xml:space="preserve"> and </w:t>
      </w:r>
      <w:r w:rsidR="008B48D7">
        <w:t xml:space="preserve">ABS </w:t>
      </w:r>
      <w:r w:rsidR="00D56A9E">
        <w:t>p</w:t>
      </w:r>
      <w:r w:rsidR="008B48D7">
        <w:t>lastic that is smooth on all sides is recommended instead</w:t>
      </w:r>
      <w:r>
        <w:t>.</w:t>
      </w:r>
      <w:r w:rsidR="00656FEB">
        <w:t xml:space="preserve"> </w:t>
      </w:r>
    </w:p>
    <w:p w:rsidR="00656FEB" w:rsidRDefault="00EB6668" w:rsidP="00656FEB">
      <w:pPr>
        <w:pStyle w:val="ListParagraph"/>
        <w:numPr>
          <w:ilvl w:val="0"/>
          <w:numId w:val="1"/>
        </w:numPr>
      </w:pPr>
      <w:r>
        <w:t xml:space="preserve">To begin, a rectangular piece of 1/4" ABS plastic was cut with a dimension of </w:t>
      </w:r>
      <w:r w:rsidR="00497231">
        <w:t>3</w:t>
      </w:r>
      <w:r w:rsidR="008B48D7">
        <w:t>" x 4".</w:t>
      </w:r>
      <w:r w:rsidR="00656FEB">
        <w:t xml:space="preserve"> </w:t>
      </w:r>
      <w:r w:rsidR="008B48D7">
        <w:t>This piece serves as</w:t>
      </w:r>
      <w:r w:rsidR="008E21D1">
        <w:t xml:space="preserve"> the base of the rotating portion of the system</w:t>
      </w:r>
      <w:r w:rsidR="008E21D1" w:rsidRPr="00CD045C">
        <w:rPr>
          <w:highlight w:val="yellow"/>
        </w:rPr>
        <w:t>.</w:t>
      </w:r>
      <w:r w:rsidR="00656FEB" w:rsidRPr="00CD045C">
        <w:rPr>
          <w:highlight w:val="yellow"/>
        </w:rPr>
        <w:t xml:space="preserve"> </w:t>
      </w:r>
      <w:r w:rsidR="00CD045C" w:rsidRPr="00CD045C">
        <w:rPr>
          <w:highlight w:val="yellow"/>
        </w:rPr>
        <w:t xml:space="preserve">A diagram of the position and size of these holes </w:t>
      </w:r>
      <w:r w:rsidR="00CD045C" w:rsidRPr="00CD045C">
        <w:t>are shown in Figure 19</w:t>
      </w:r>
      <w:r w:rsidR="00CD045C" w:rsidRPr="00CD045C">
        <w:rPr>
          <w:highlight w:val="yellow"/>
        </w:rPr>
        <w:t xml:space="preserve">,&lt;hyperlink to enlarged diagram </w:t>
      </w:r>
      <w:r w:rsidR="00CD045C">
        <w:rPr>
          <w:highlight w:val="yellow"/>
        </w:rPr>
        <w:t xml:space="preserve">(the first one) </w:t>
      </w:r>
      <w:r w:rsidR="00CD045C" w:rsidRPr="00CD045C">
        <w:rPr>
          <w:highlight w:val="yellow"/>
        </w:rPr>
        <w:t>below</w:t>
      </w:r>
      <w:r w:rsidR="00EC7D8A">
        <w:rPr>
          <w:highlight w:val="yellow"/>
        </w:rPr>
        <w:t>, to open in new window</w:t>
      </w:r>
      <w:r w:rsidR="00CD045C" w:rsidRPr="00CD045C">
        <w:rPr>
          <w:highlight w:val="yellow"/>
        </w:rPr>
        <w:t>&gt;</w:t>
      </w:r>
      <w:r w:rsidR="00CD045C">
        <w:t xml:space="preserve"> as well as pictures of the ABS plastic base before and after the holes were drilled / cut out.</w:t>
      </w:r>
    </w:p>
    <w:p w:rsidR="00CD045C" w:rsidRDefault="00CD045C" w:rsidP="00CD045C">
      <w:r>
        <w:rPr>
          <w:noProof/>
        </w:rPr>
        <w:drawing>
          <wp:anchor distT="0" distB="0" distL="114300" distR="114300" simplePos="0" relativeHeight="251659264" behindDoc="0" locked="0" layoutInCell="1" allowOverlap="1" wp14:anchorId="61B9540E" wp14:editId="1DDA7953">
            <wp:simplePos x="0" y="0"/>
            <wp:positionH relativeFrom="margin">
              <wp:posOffset>0</wp:posOffset>
            </wp:positionH>
            <wp:positionV relativeFrom="page">
              <wp:posOffset>4525645</wp:posOffset>
            </wp:positionV>
            <wp:extent cx="6393180" cy="4921885"/>
            <wp:effectExtent l="0" t="0" r="7620" b="0"/>
            <wp:wrapSquare wrapText="bothSides"/>
            <wp:docPr id="2" name="Picture 1" descr="rotatingBase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tatingBaseDiagram.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393180" cy="4921885"/>
                    </a:xfrm>
                    <a:prstGeom prst="rect">
                      <a:avLst/>
                    </a:prstGeom>
                  </pic:spPr>
                </pic:pic>
              </a:graphicData>
            </a:graphic>
          </wp:anchor>
        </w:drawing>
      </w:r>
    </w:p>
    <w:p w:rsidR="00C85812" w:rsidRDefault="00707EBE" w:rsidP="00CD045C">
      <w:pPr>
        <w:pStyle w:val="ListParagraph"/>
        <w:ind w:left="648"/>
      </w:pPr>
      <w:r>
        <w:rPr>
          <w:noProof/>
        </w:rPr>
        <w:lastRenderedPageBreak/>
        <w:drawing>
          <wp:inline distT="0" distB="0" distL="0" distR="0">
            <wp:extent cx="2690420" cy="2033626"/>
            <wp:effectExtent l="0" t="0" r="0" b="0"/>
            <wp:docPr id="61" name="Picture 60" descr="rotatingBasePreDri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tatingBasePreDrill.png"/>
                    <pic:cNvPicPr/>
                  </pic:nvPicPr>
                  <pic:blipFill>
                    <a:blip r:embed="rId9" cstate="print"/>
                    <a:stretch>
                      <a:fillRect/>
                    </a:stretch>
                  </pic:blipFill>
                  <pic:spPr>
                    <a:xfrm>
                      <a:off x="0" y="0"/>
                      <a:ext cx="2693127" cy="2035672"/>
                    </a:xfrm>
                    <a:prstGeom prst="rect">
                      <a:avLst/>
                    </a:prstGeom>
                  </pic:spPr>
                </pic:pic>
              </a:graphicData>
            </a:graphic>
          </wp:inline>
        </w:drawing>
      </w:r>
      <w:r w:rsidR="00874C86">
        <w:br/>
      </w:r>
      <w:r w:rsidR="00874C86" w:rsidRPr="00656FEB">
        <w:rPr>
          <w:sz w:val="10"/>
          <w:szCs w:val="10"/>
        </w:rPr>
        <w:br/>
      </w:r>
      <w:r>
        <w:rPr>
          <w:noProof/>
        </w:rPr>
        <w:drawing>
          <wp:inline distT="0" distB="0" distL="0" distR="0">
            <wp:extent cx="2933395" cy="2217283"/>
            <wp:effectExtent l="0" t="0" r="0" b="0"/>
            <wp:docPr id="62" name="Picture 61" descr="rotatingBasePostDri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tatingBasePostDrill.png"/>
                    <pic:cNvPicPr/>
                  </pic:nvPicPr>
                  <pic:blipFill>
                    <a:blip r:embed="rId10" cstate="print"/>
                    <a:stretch>
                      <a:fillRect/>
                    </a:stretch>
                  </pic:blipFill>
                  <pic:spPr>
                    <a:xfrm>
                      <a:off x="0" y="0"/>
                      <a:ext cx="2933497" cy="2217360"/>
                    </a:xfrm>
                    <a:prstGeom prst="rect">
                      <a:avLst/>
                    </a:prstGeom>
                  </pic:spPr>
                </pic:pic>
              </a:graphicData>
            </a:graphic>
          </wp:inline>
        </w:drawing>
      </w:r>
    </w:p>
    <w:p w:rsidR="00C85812" w:rsidRPr="00334C88" w:rsidRDefault="008E21D1" w:rsidP="00334C88">
      <w:pPr>
        <w:pStyle w:val="Caption"/>
        <w:jc w:val="center"/>
        <w:rPr>
          <w:sz w:val="22"/>
          <w:szCs w:val="22"/>
        </w:rPr>
      </w:pPr>
      <w:r w:rsidRPr="00921064">
        <w:rPr>
          <w:color w:val="365F91" w:themeColor="accent1" w:themeShade="BF"/>
          <w:sz w:val="22"/>
          <w:szCs w:val="22"/>
        </w:rPr>
        <w:t xml:space="preserve">Figure </w:t>
      </w:r>
      <w:r w:rsidR="00366BD6" w:rsidRPr="00921064">
        <w:rPr>
          <w:color w:val="365F91" w:themeColor="accent1" w:themeShade="BF"/>
          <w:sz w:val="22"/>
          <w:szCs w:val="22"/>
        </w:rPr>
        <w:fldChar w:fldCharType="begin"/>
      </w:r>
      <w:r w:rsidRPr="00921064">
        <w:rPr>
          <w:color w:val="365F91" w:themeColor="accent1" w:themeShade="BF"/>
          <w:sz w:val="22"/>
          <w:szCs w:val="22"/>
        </w:rPr>
        <w:instrText xml:space="preserve"> SEQ Figure \* ARABIC </w:instrText>
      </w:r>
      <w:r w:rsidR="00366BD6" w:rsidRPr="00921064">
        <w:rPr>
          <w:color w:val="365F91" w:themeColor="accent1" w:themeShade="BF"/>
          <w:sz w:val="22"/>
          <w:szCs w:val="22"/>
        </w:rPr>
        <w:fldChar w:fldCharType="separate"/>
      </w:r>
      <w:r w:rsidR="00E52D3A" w:rsidRPr="00921064">
        <w:rPr>
          <w:noProof/>
          <w:color w:val="365F91" w:themeColor="accent1" w:themeShade="BF"/>
          <w:sz w:val="22"/>
          <w:szCs w:val="22"/>
        </w:rPr>
        <w:t>19</w:t>
      </w:r>
      <w:r w:rsidR="00366BD6" w:rsidRPr="00921064">
        <w:rPr>
          <w:color w:val="365F91" w:themeColor="accent1" w:themeShade="BF"/>
          <w:sz w:val="22"/>
          <w:szCs w:val="22"/>
        </w:rPr>
        <w:fldChar w:fldCharType="end"/>
      </w:r>
      <w:r w:rsidRPr="00921064">
        <w:rPr>
          <w:color w:val="365F91" w:themeColor="accent1" w:themeShade="BF"/>
          <w:sz w:val="22"/>
          <w:szCs w:val="22"/>
        </w:rPr>
        <w:t xml:space="preserve"> - Housing Base Design and Pictures</w:t>
      </w:r>
      <w:r w:rsidR="00334C88">
        <w:rPr>
          <w:sz w:val="22"/>
          <w:szCs w:val="22"/>
        </w:rPr>
        <w:br/>
      </w:r>
    </w:p>
    <w:p w:rsidR="00C17BB9" w:rsidRDefault="00CD045C" w:rsidP="00C17BB9">
      <w:pPr>
        <w:pStyle w:val="ListParagraph"/>
        <w:numPr>
          <w:ilvl w:val="0"/>
          <w:numId w:val="3"/>
        </w:numPr>
      </w:pPr>
      <w:r>
        <w:t xml:space="preserve">Next, holes were drilled in the base for the servo, proximity, and PCB standoffs. In addition, rectangular holes were cut in the base for the servo and proximity sensor themselves. </w:t>
      </w:r>
      <w:r w:rsidR="00874C86">
        <w:t>The 10 holes were drilled with a 1/</w:t>
      </w:r>
      <w:r w:rsidR="00517E08">
        <w:t>8"</w:t>
      </w:r>
      <w:r w:rsidR="00874C86">
        <w:t xml:space="preserve"> drill bit and were counter sunk with a 1/4" drill bit</w:t>
      </w:r>
      <w:r w:rsidR="008B48D7">
        <w:t xml:space="preserve"> on the flat side of the ABS p</w:t>
      </w:r>
      <w:r w:rsidR="00334C88">
        <w:t>lastic base.</w:t>
      </w:r>
      <w:r w:rsidR="00656FEB">
        <w:t xml:space="preserve"> </w:t>
      </w:r>
      <w:r w:rsidR="00874C86">
        <w:t>Counter</w:t>
      </w:r>
      <w:r w:rsidR="008B48D7">
        <w:t xml:space="preserve"> sinking these holes </w:t>
      </w:r>
      <w:r w:rsidR="00874C86">
        <w:t>allow</w:t>
      </w:r>
      <w:r w:rsidR="00B6680B">
        <w:t>s</w:t>
      </w:r>
      <w:r w:rsidR="00334C88">
        <w:t xml:space="preserve"> the screw heads to remain flush with the bottom of the rotating base.</w:t>
      </w:r>
      <w:r w:rsidR="00656FEB">
        <w:t xml:space="preserve"> </w:t>
      </w:r>
      <w:r w:rsidR="00334C88">
        <w:t xml:space="preserve">This is important because the distance between the bottom of this panel and the top of the system's </w:t>
      </w:r>
      <w:r w:rsidR="00517E08">
        <w:t xml:space="preserve">non-rotating </w:t>
      </w:r>
      <w:r w:rsidR="00334C88">
        <w:t xml:space="preserve">base </w:t>
      </w:r>
      <w:r w:rsidR="00517E08">
        <w:t>needs to be</w:t>
      </w:r>
      <w:r w:rsidR="00C01B10">
        <w:t xml:space="preserve"> minimized to maximize the IR reflected energy of the proximity sensor, which is m</w:t>
      </w:r>
      <w:r w:rsidR="00874C86">
        <w:t xml:space="preserve">ounted facing down through the </w:t>
      </w:r>
      <w:r w:rsidR="00C01B10">
        <w:t>hole that was cut out above.</w:t>
      </w:r>
    </w:p>
    <w:p w:rsidR="00B57F74" w:rsidRDefault="008B48D7" w:rsidP="00C17BB9">
      <w:pPr>
        <w:pStyle w:val="ListParagraph"/>
        <w:numPr>
          <w:ilvl w:val="0"/>
          <w:numId w:val="3"/>
        </w:numPr>
      </w:pPr>
      <w:r>
        <w:t>Once</w:t>
      </w:r>
      <w:r w:rsidR="00874C86">
        <w:t xml:space="preserve"> the rotating base </w:t>
      </w:r>
      <w:r>
        <w:t>was</w:t>
      </w:r>
      <w:r w:rsidR="00874C86">
        <w:t xml:space="preserve"> made, </w:t>
      </w:r>
      <w:r w:rsidR="00806DE2">
        <w:t>two</w:t>
      </w:r>
      <w:r w:rsidR="00C90622">
        <w:t xml:space="preserve"> pieces of 1/4" ABS plastic were cut with a dimensi</w:t>
      </w:r>
      <w:r>
        <w:t xml:space="preserve">on of 3" x 3.5" to be used as two </w:t>
      </w:r>
      <w:r w:rsidR="00C90622">
        <w:t xml:space="preserve">of the </w:t>
      </w:r>
      <w:r>
        <w:t>housing</w:t>
      </w:r>
      <w:r w:rsidR="00C90622">
        <w:t xml:space="preserve"> sides.</w:t>
      </w:r>
      <w:r w:rsidR="00656FEB">
        <w:t xml:space="preserve"> </w:t>
      </w:r>
      <w:r w:rsidR="00C90622">
        <w:t xml:space="preserve">Four holes </w:t>
      </w:r>
      <w:r>
        <w:t>were</w:t>
      </w:r>
      <w:r w:rsidR="00C90622">
        <w:t xml:space="preserve"> drilled into each piece </w:t>
      </w:r>
      <w:r w:rsidR="00B6680B">
        <w:t>to mount the</w:t>
      </w:r>
      <w:r w:rsidR="00C90622">
        <w:t xml:space="preserve"> </w:t>
      </w:r>
      <w:r w:rsidR="000415A4">
        <w:t>PING)))</w:t>
      </w:r>
      <w:r w:rsidR="00C90622" w:rsidRPr="00C17BB9">
        <w:rPr>
          <w:vertAlign w:val="superscript"/>
        </w:rPr>
        <w:t xml:space="preserve"> </w:t>
      </w:r>
      <w:r w:rsidR="00B6680B">
        <w:t>sensor modules.</w:t>
      </w:r>
      <w:r w:rsidR="00656FEB">
        <w:t xml:space="preserve"> </w:t>
      </w:r>
      <w:r w:rsidR="00B6680B">
        <w:t>Figure 20</w:t>
      </w:r>
      <w:r w:rsidR="00C90622">
        <w:t xml:space="preserve"> </w:t>
      </w:r>
      <w:r w:rsidR="00B57F74">
        <w:t>shows</w:t>
      </w:r>
      <w:r w:rsidR="00C90622">
        <w:t xml:space="preserve"> the </w:t>
      </w:r>
      <w:r w:rsidR="00B57F74">
        <w:t xml:space="preserve">dimensions of the </w:t>
      </w:r>
      <w:r w:rsidR="000415A4">
        <w:t>PING)))</w:t>
      </w:r>
      <w:r w:rsidR="00C90622" w:rsidRPr="00C17BB9">
        <w:rPr>
          <w:vertAlign w:val="superscript"/>
        </w:rPr>
        <w:t xml:space="preserve"> </w:t>
      </w:r>
      <w:r w:rsidR="00C90622">
        <w:t>sensor</w:t>
      </w:r>
      <w:r w:rsidR="00B57F74">
        <w:t xml:space="preserve"> from the</w:t>
      </w:r>
      <w:r w:rsidR="00C90622">
        <w:t xml:space="preserve"> datasheet</w:t>
      </w:r>
      <w:r w:rsidR="00B6680B">
        <w:t>, as well as</w:t>
      </w:r>
      <w:r w:rsidR="00B57F74">
        <w:t xml:space="preserve"> the layout of the h</w:t>
      </w:r>
      <w:r w:rsidR="00B6680B">
        <w:t>oles on the side panel.</w:t>
      </w:r>
      <w:r w:rsidR="00656FEB">
        <w:t xml:space="preserve"> </w:t>
      </w:r>
      <w:r w:rsidR="00B6680B">
        <w:t>In addition</w:t>
      </w:r>
      <w:r w:rsidR="00B57F74">
        <w:t>, a picture of a side with the holes drilled is shown.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0"/>
      </w:tblGrid>
      <w:tr w:rsidR="00B57F74" w:rsidTr="00B57F74">
        <w:tc>
          <w:tcPr>
            <w:tcW w:w="9576" w:type="dxa"/>
          </w:tcPr>
          <w:p w:rsidR="00B57F74" w:rsidRPr="000952F2" w:rsidRDefault="00B57F74" w:rsidP="00B57F74">
            <w:pPr>
              <w:jc w:val="center"/>
              <w:rPr>
                <w:sz w:val="10"/>
                <w:szCs w:val="10"/>
              </w:rPr>
            </w:pPr>
            <w:r>
              <w:rPr>
                <w:noProof/>
              </w:rPr>
              <w:lastRenderedPageBreak/>
              <w:drawing>
                <wp:inline distT="0" distB="0" distL="0" distR="0">
                  <wp:extent cx="6104063" cy="2415540"/>
                  <wp:effectExtent l="0" t="0" r="0" b="3810"/>
                  <wp:docPr id="15" name="Picture 10" descr="sideForPingSensor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deForPingSensorDiagram.png"/>
                          <pic:cNvPicPr/>
                        </pic:nvPicPr>
                        <pic:blipFill>
                          <a:blip r:embed="rId11" cstate="print"/>
                          <a:stretch>
                            <a:fillRect/>
                          </a:stretch>
                        </pic:blipFill>
                        <pic:spPr>
                          <a:xfrm>
                            <a:off x="0" y="0"/>
                            <a:ext cx="6129986" cy="2425798"/>
                          </a:xfrm>
                          <a:prstGeom prst="rect">
                            <a:avLst/>
                          </a:prstGeom>
                        </pic:spPr>
                      </pic:pic>
                    </a:graphicData>
                  </a:graphic>
                </wp:inline>
              </w:drawing>
            </w:r>
            <w:r w:rsidR="000952F2" w:rsidRPr="000952F2">
              <w:rPr>
                <w:sz w:val="12"/>
                <w:szCs w:val="12"/>
              </w:rPr>
              <w:br/>
            </w:r>
          </w:p>
        </w:tc>
      </w:tr>
      <w:tr w:rsidR="00B57F74" w:rsidTr="00B57F74">
        <w:tc>
          <w:tcPr>
            <w:tcW w:w="9576"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6"/>
              <w:gridCol w:w="4788"/>
            </w:tblGrid>
            <w:tr w:rsidR="00B57F74" w:rsidTr="00B57F74">
              <w:tc>
                <w:tcPr>
                  <w:tcW w:w="4672" w:type="dxa"/>
                </w:tcPr>
                <w:p w:rsidR="00B57F74" w:rsidRDefault="00656FEB" w:rsidP="00B57F74">
                  <w:pPr>
                    <w:jc w:val="center"/>
                  </w:pPr>
                  <w:r>
                    <w:t xml:space="preserve">  </w:t>
                  </w:r>
                  <w:r w:rsidR="00B57F74">
                    <w:rPr>
                      <w:noProof/>
                    </w:rPr>
                    <w:drawing>
                      <wp:inline distT="0" distB="0" distL="0" distR="0">
                        <wp:extent cx="2165541" cy="1858061"/>
                        <wp:effectExtent l="0" t="0" r="0" b="0"/>
                        <wp:docPr id="16" name="Picture 9" descr="sideForPingSensorDesig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deForPingSensorDesign.png"/>
                                <pic:cNvPicPr/>
                              </pic:nvPicPr>
                              <pic:blipFill>
                                <a:blip r:embed="rId12" cstate="print"/>
                                <a:stretch>
                                  <a:fillRect/>
                                </a:stretch>
                              </pic:blipFill>
                              <pic:spPr>
                                <a:xfrm>
                                  <a:off x="0" y="0"/>
                                  <a:ext cx="2169282" cy="1861270"/>
                                </a:xfrm>
                                <a:prstGeom prst="rect">
                                  <a:avLst/>
                                </a:prstGeom>
                              </pic:spPr>
                            </pic:pic>
                          </a:graphicData>
                        </a:graphic>
                      </wp:inline>
                    </w:drawing>
                  </w:r>
                </w:p>
              </w:tc>
              <w:tc>
                <w:tcPr>
                  <w:tcW w:w="4673" w:type="dxa"/>
                  <w:vAlign w:val="center"/>
                </w:tcPr>
                <w:p w:rsidR="00B57F74" w:rsidRDefault="00707EBE" w:rsidP="00517E08">
                  <w:r>
                    <w:rPr>
                      <w:noProof/>
                    </w:rPr>
                    <w:drawing>
                      <wp:inline distT="0" distB="0" distL="0" distR="0">
                        <wp:extent cx="2903573" cy="1887322"/>
                        <wp:effectExtent l="0" t="0" r="0" b="0"/>
                        <wp:docPr id="63" name="Picture 62" descr="sideForPingSens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deForPingSensor.png"/>
                                <pic:cNvPicPr/>
                              </pic:nvPicPr>
                              <pic:blipFill>
                                <a:blip r:embed="rId13" cstate="print"/>
                                <a:stretch>
                                  <a:fillRect/>
                                </a:stretch>
                              </pic:blipFill>
                              <pic:spPr>
                                <a:xfrm>
                                  <a:off x="0" y="0"/>
                                  <a:ext cx="2909968" cy="1891479"/>
                                </a:xfrm>
                                <a:prstGeom prst="rect">
                                  <a:avLst/>
                                </a:prstGeom>
                              </pic:spPr>
                            </pic:pic>
                          </a:graphicData>
                        </a:graphic>
                      </wp:inline>
                    </w:drawing>
                  </w:r>
                </w:p>
              </w:tc>
            </w:tr>
          </w:tbl>
          <w:p w:rsidR="00B57F74" w:rsidRDefault="00B57F74" w:rsidP="00B57F74">
            <w:pPr>
              <w:jc w:val="center"/>
            </w:pPr>
          </w:p>
        </w:tc>
      </w:tr>
    </w:tbl>
    <w:p w:rsidR="00B57F74" w:rsidRPr="00517E08" w:rsidRDefault="00B57F74" w:rsidP="00517E08">
      <w:pPr>
        <w:pStyle w:val="Caption"/>
        <w:jc w:val="center"/>
        <w:rPr>
          <w:sz w:val="22"/>
          <w:szCs w:val="22"/>
        </w:rPr>
      </w:pPr>
      <w:r>
        <w:br/>
      </w:r>
      <w:r w:rsidR="00517E08" w:rsidRPr="00921064">
        <w:rPr>
          <w:color w:val="365F91" w:themeColor="accent1" w:themeShade="BF"/>
          <w:sz w:val="22"/>
          <w:szCs w:val="22"/>
        </w:rPr>
        <w:t xml:space="preserve">Figure </w:t>
      </w:r>
      <w:r w:rsidR="00366BD6" w:rsidRPr="00921064">
        <w:rPr>
          <w:color w:val="365F91" w:themeColor="accent1" w:themeShade="BF"/>
          <w:sz w:val="22"/>
          <w:szCs w:val="22"/>
        </w:rPr>
        <w:fldChar w:fldCharType="begin"/>
      </w:r>
      <w:r w:rsidR="00517E08" w:rsidRPr="00921064">
        <w:rPr>
          <w:color w:val="365F91" w:themeColor="accent1" w:themeShade="BF"/>
          <w:sz w:val="22"/>
          <w:szCs w:val="22"/>
        </w:rPr>
        <w:instrText xml:space="preserve"> SEQ Figure \* ARABIC </w:instrText>
      </w:r>
      <w:r w:rsidR="00366BD6" w:rsidRPr="00921064">
        <w:rPr>
          <w:color w:val="365F91" w:themeColor="accent1" w:themeShade="BF"/>
          <w:sz w:val="22"/>
          <w:szCs w:val="22"/>
        </w:rPr>
        <w:fldChar w:fldCharType="separate"/>
      </w:r>
      <w:r w:rsidR="00E52D3A" w:rsidRPr="00921064">
        <w:rPr>
          <w:noProof/>
          <w:color w:val="365F91" w:themeColor="accent1" w:themeShade="BF"/>
          <w:sz w:val="22"/>
          <w:szCs w:val="22"/>
        </w:rPr>
        <w:t>20</w:t>
      </w:r>
      <w:r w:rsidR="00366BD6" w:rsidRPr="00921064">
        <w:rPr>
          <w:color w:val="365F91" w:themeColor="accent1" w:themeShade="BF"/>
          <w:sz w:val="22"/>
          <w:szCs w:val="22"/>
        </w:rPr>
        <w:fldChar w:fldCharType="end"/>
      </w:r>
      <w:r w:rsidR="00517E08" w:rsidRPr="00921064">
        <w:rPr>
          <w:color w:val="365F91" w:themeColor="accent1" w:themeShade="BF"/>
          <w:sz w:val="22"/>
          <w:szCs w:val="22"/>
        </w:rPr>
        <w:t xml:space="preserve"> - System Sides for </w:t>
      </w:r>
      <w:r w:rsidR="000415A4" w:rsidRPr="00921064">
        <w:rPr>
          <w:color w:val="365F91" w:themeColor="accent1" w:themeShade="BF"/>
          <w:sz w:val="22"/>
          <w:szCs w:val="22"/>
        </w:rPr>
        <w:t>PING)))</w:t>
      </w:r>
      <w:r w:rsidR="00517E08" w:rsidRPr="00921064">
        <w:rPr>
          <w:color w:val="365F91" w:themeColor="accent1" w:themeShade="BF"/>
          <w:sz w:val="22"/>
          <w:szCs w:val="22"/>
        </w:rPr>
        <w:t xml:space="preserve"> Sensors</w:t>
      </w:r>
      <w:r w:rsidRPr="00517E08">
        <w:rPr>
          <w:sz w:val="22"/>
          <w:szCs w:val="22"/>
        </w:rPr>
        <w:br/>
      </w:r>
    </w:p>
    <w:p w:rsidR="00C17BB9" w:rsidRDefault="00B57F74" w:rsidP="00362104">
      <w:pPr>
        <w:pStyle w:val="ListParagraph"/>
        <w:numPr>
          <w:ilvl w:val="0"/>
          <w:numId w:val="3"/>
        </w:numPr>
      </w:pPr>
      <w:r>
        <w:t xml:space="preserve">The 2 large holes were drilled with a 5/8" drill bit, which was used to ream out the holes until the </w:t>
      </w:r>
      <w:r w:rsidR="000415A4">
        <w:t>PING)))</w:t>
      </w:r>
      <w:r w:rsidRPr="00C17BB9">
        <w:rPr>
          <w:vertAlign w:val="superscript"/>
        </w:rPr>
        <w:t xml:space="preserve"> </w:t>
      </w:r>
      <w:r>
        <w:t>sensor'</w:t>
      </w:r>
      <w:r w:rsidR="00D56A9E">
        <w:t>s silver Ultrasonic components c</w:t>
      </w:r>
      <w:r>
        <w:t>ould slide through.</w:t>
      </w:r>
      <w:r w:rsidR="00656FEB">
        <w:t xml:space="preserve"> </w:t>
      </w:r>
      <w:r>
        <w:t xml:space="preserve">For the smaller mounting holes, the same 1/8" drill bit </w:t>
      </w:r>
      <w:r w:rsidR="00517E08">
        <w:t xml:space="preserve">was </w:t>
      </w:r>
      <w:r>
        <w:t>used</w:t>
      </w:r>
      <w:r w:rsidR="00517E08">
        <w:t xml:space="preserve"> </w:t>
      </w:r>
      <w:r>
        <w:t>to drill the hole</w:t>
      </w:r>
      <w:r w:rsidR="00517E08">
        <w:t>s</w:t>
      </w:r>
      <w:r>
        <w:t xml:space="preserve"> and </w:t>
      </w:r>
      <w:r w:rsidR="005A5007">
        <w:t xml:space="preserve">a </w:t>
      </w:r>
      <w:r>
        <w:t>1/4" drill bit was used to allow the mounting screw to be counter sunk.</w:t>
      </w:r>
    </w:p>
    <w:p w:rsidR="00B57F74" w:rsidRDefault="000952F2" w:rsidP="00362104">
      <w:pPr>
        <w:pStyle w:val="ListParagraph"/>
        <w:numPr>
          <w:ilvl w:val="0"/>
          <w:numId w:val="3"/>
        </w:numPr>
      </w:pPr>
      <w:r>
        <w:t xml:space="preserve">Next, we </w:t>
      </w:r>
      <w:r w:rsidR="00EE29CF">
        <w:t>need</w:t>
      </w:r>
      <w:r>
        <w:t xml:space="preserve"> two pieces of 1/4" ABS pla</w:t>
      </w:r>
      <w:r w:rsidR="00806DE2">
        <w:t>stic to mount the toggle switch</w:t>
      </w:r>
      <w:r w:rsidR="00517E08">
        <w:t xml:space="preserve">, </w:t>
      </w:r>
      <w:r>
        <w:t>which is used to turn the system on and off</w:t>
      </w:r>
      <w:r w:rsidR="00D45641">
        <w:t>.</w:t>
      </w:r>
      <w:r w:rsidR="00656FEB">
        <w:t xml:space="preserve"> </w:t>
      </w:r>
      <w:r w:rsidR="00D45641">
        <w:t>First, a rectangular piece was</w:t>
      </w:r>
      <w:r>
        <w:t xml:space="preserve"> cut that is 1" x 3".</w:t>
      </w:r>
      <w:r w:rsidR="00656FEB">
        <w:t xml:space="preserve"> </w:t>
      </w:r>
      <w:r>
        <w:t>This piece does not require any holes to be drilled in it.</w:t>
      </w:r>
      <w:r w:rsidR="00656FEB">
        <w:t xml:space="preserve"> </w:t>
      </w:r>
      <w:r>
        <w:t>The second piece is a 1" x 1" square.</w:t>
      </w:r>
      <w:r w:rsidR="00656FEB">
        <w:t xml:space="preserve"> </w:t>
      </w:r>
      <w:r>
        <w:t>A 1/4" drill bit was used to drill a hole in the middle of this square and a 1/8" drill bit was used to drill a shallow hole for the mounting plate that cam</w:t>
      </w:r>
      <w:r w:rsidR="00D45641">
        <w:t>e with the toggle switch.</w:t>
      </w:r>
      <w:r w:rsidR="00656FEB">
        <w:t xml:space="preserve"> </w:t>
      </w:r>
      <w:r w:rsidR="00D45641">
        <w:t>F</w:t>
      </w:r>
      <w:r>
        <w:t xml:space="preserve">igure </w:t>
      </w:r>
      <w:r w:rsidR="00D45641">
        <w:t>21</w:t>
      </w:r>
      <w:r>
        <w:t xml:space="preserve"> shows the two completed pieces.</w:t>
      </w:r>
    </w:p>
    <w:p w:rsidR="000952F2" w:rsidRDefault="00707EBE" w:rsidP="00517E08">
      <w:pPr>
        <w:pStyle w:val="Caption"/>
        <w:jc w:val="center"/>
      </w:pPr>
      <w:r>
        <w:rPr>
          <w:noProof/>
        </w:rPr>
        <w:lastRenderedPageBreak/>
        <w:drawing>
          <wp:inline distT="0" distB="0" distL="0" distR="0">
            <wp:extent cx="3389168" cy="2656297"/>
            <wp:effectExtent l="19050" t="0" r="1732" b="0"/>
            <wp:docPr id="64" name="Picture 63" descr="sidePiecesForToggleSwitc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dePiecesForToggleSwitch.png"/>
                    <pic:cNvPicPr/>
                  </pic:nvPicPr>
                  <pic:blipFill>
                    <a:blip r:embed="rId14" cstate="print"/>
                    <a:stretch>
                      <a:fillRect/>
                    </a:stretch>
                  </pic:blipFill>
                  <pic:spPr>
                    <a:xfrm>
                      <a:off x="0" y="0"/>
                      <a:ext cx="3390272" cy="2657163"/>
                    </a:xfrm>
                    <a:prstGeom prst="rect">
                      <a:avLst/>
                    </a:prstGeom>
                  </pic:spPr>
                </pic:pic>
              </a:graphicData>
            </a:graphic>
          </wp:inline>
        </w:drawing>
      </w:r>
      <w:r w:rsidR="000952F2">
        <w:br/>
      </w:r>
      <w:r w:rsidR="00517E08" w:rsidRPr="00517E08">
        <w:rPr>
          <w:sz w:val="22"/>
          <w:szCs w:val="22"/>
        </w:rPr>
        <w:t xml:space="preserve">Figure </w:t>
      </w:r>
      <w:r w:rsidR="00366BD6" w:rsidRPr="00517E08">
        <w:rPr>
          <w:sz w:val="22"/>
          <w:szCs w:val="22"/>
        </w:rPr>
        <w:fldChar w:fldCharType="begin"/>
      </w:r>
      <w:r w:rsidR="00517E08" w:rsidRPr="00517E08">
        <w:rPr>
          <w:sz w:val="22"/>
          <w:szCs w:val="22"/>
        </w:rPr>
        <w:instrText xml:space="preserve"> SEQ Figure \* ARABIC </w:instrText>
      </w:r>
      <w:r w:rsidR="00366BD6" w:rsidRPr="00517E08">
        <w:rPr>
          <w:sz w:val="22"/>
          <w:szCs w:val="22"/>
        </w:rPr>
        <w:fldChar w:fldCharType="separate"/>
      </w:r>
      <w:r w:rsidR="00E52D3A">
        <w:rPr>
          <w:noProof/>
          <w:sz w:val="22"/>
          <w:szCs w:val="22"/>
        </w:rPr>
        <w:t>21</w:t>
      </w:r>
      <w:r w:rsidR="00366BD6" w:rsidRPr="00517E08">
        <w:rPr>
          <w:sz w:val="22"/>
          <w:szCs w:val="22"/>
        </w:rPr>
        <w:fldChar w:fldCharType="end"/>
      </w:r>
      <w:r w:rsidR="00517E08" w:rsidRPr="00517E08">
        <w:rPr>
          <w:sz w:val="22"/>
          <w:szCs w:val="22"/>
        </w:rPr>
        <w:t xml:space="preserve"> - Toggle Switch Mounting Pieces</w:t>
      </w:r>
    </w:p>
    <w:p w:rsidR="00C17BB9" w:rsidRDefault="00517E08" w:rsidP="00C17BB9">
      <w:pPr>
        <w:ind w:left="360"/>
      </w:pPr>
      <w:r w:rsidRPr="00C17BB9">
        <w:rPr>
          <w:sz w:val="6"/>
          <w:szCs w:val="6"/>
        </w:rPr>
        <w:br/>
      </w:r>
      <w:r w:rsidR="00C17BB9">
        <w:t>6.</w:t>
      </w:r>
      <w:r w:rsidR="00C17BB9" w:rsidRPr="00362104">
        <w:rPr>
          <w:b/>
        </w:rPr>
        <w:t xml:space="preserve"> </w:t>
      </w:r>
      <w:r w:rsidR="00362104" w:rsidRPr="00362104">
        <w:rPr>
          <w:b/>
        </w:rPr>
        <w:t xml:space="preserve">Lid: </w:t>
      </w:r>
      <w:r w:rsidR="00EF6696">
        <w:t xml:space="preserve">To make the lid, </w:t>
      </w:r>
      <w:r w:rsidR="000952F2">
        <w:t>three pieces of 1/4" ABS plastic</w:t>
      </w:r>
      <w:r w:rsidR="00EF6696">
        <w:t xml:space="preserve"> were required</w:t>
      </w:r>
      <w:r w:rsidR="00C17BB9">
        <w:t>:</w:t>
      </w:r>
      <w:r w:rsidR="00656FEB">
        <w:t xml:space="preserve"> </w:t>
      </w:r>
    </w:p>
    <w:p w:rsidR="00C17BB9" w:rsidRDefault="00C17BB9" w:rsidP="00C17BB9">
      <w:pPr>
        <w:pStyle w:val="ListParagraph"/>
        <w:numPr>
          <w:ilvl w:val="0"/>
          <w:numId w:val="6"/>
        </w:numPr>
      </w:pPr>
      <w:r>
        <w:t>A</w:t>
      </w:r>
      <w:r w:rsidR="000952F2">
        <w:t xml:space="preserve"> single 3" x 3" piec</w:t>
      </w:r>
      <w:r w:rsidR="00EF6696">
        <w:t>e was cut.</w:t>
      </w:r>
    </w:p>
    <w:p w:rsidR="00C17BB9" w:rsidRDefault="00C17BB9" w:rsidP="00C17BB9">
      <w:pPr>
        <w:pStyle w:val="ListParagraph"/>
        <w:numPr>
          <w:ilvl w:val="0"/>
          <w:numId w:val="6"/>
        </w:numPr>
      </w:pPr>
      <w:r>
        <w:t>Two pieces were cut with the dimensions of 3" x 4". In one of the 3" x 4" pieces, a 1" x 1" square was cut out of one corner.   The piece with the 1" x 1" cut out will be the top of the rotating part of the system and the other two pieces will be the remaining sides.</w:t>
      </w:r>
    </w:p>
    <w:p w:rsidR="000952F2" w:rsidRDefault="00C17BB9" w:rsidP="00C17BB9">
      <w:pPr>
        <w:ind w:left="720"/>
      </w:pPr>
      <w:r>
        <w:t>F</w:t>
      </w:r>
      <w:r w:rsidR="005A5007">
        <w:t>igure 22</w:t>
      </w:r>
      <w:r w:rsidR="000952F2">
        <w:t xml:space="preserve"> show</w:t>
      </w:r>
      <w:r w:rsidR="00517E08">
        <w:t>s</w:t>
      </w:r>
      <w:r w:rsidR="005A5007">
        <w:t xml:space="preserve"> the</w:t>
      </w:r>
      <w:r w:rsidR="000952F2">
        <w:t xml:space="preserve"> three </w:t>
      </w:r>
      <w:r w:rsidR="005A5007">
        <w:t xml:space="preserve">lid </w:t>
      </w:r>
      <w:r w:rsidR="000952F2">
        <w:t>pieces.</w:t>
      </w:r>
      <w:r w:rsidR="00656FEB">
        <w:t xml:space="preserve"> </w:t>
      </w:r>
    </w:p>
    <w:p w:rsidR="00476729" w:rsidRDefault="00517E08" w:rsidP="00517E08">
      <w:pPr>
        <w:pStyle w:val="Caption"/>
        <w:jc w:val="center"/>
      </w:pPr>
      <w:r>
        <w:rPr>
          <w:noProof/>
        </w:rPr>
        <w:drawing>
          <wp:inline distT="0" distB="0" distL="0" distR="0">
            <wp:extent cx="4954311" cy="2157984"/>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desForLid.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954224" cy="2157946"/>
                    </a:xfrm>
                    <a:prstGeom prst="rect">
                      <a:avLst/>
                    </a:prstGeom>
                  </pic:spPr>
                </pic:pic>
              </a:graphicData>
            </a:graphic>
          </wp:inline>
        </w:drawing>
      </w:r>
      <w:r w:rsidR="000952F2">
        <w:br/>
      </w:r>
      <w:r w:rsidRPr="00921064">
        <w:rPr>
          <w:color w:val="365F91" w:themeColor="accent1" w:themeShade="BF"/>
          <w:sz w:val="22"/>
          <w:szCs w:val="22"/>
        </w:rPr>
        <w:t xml:space="preserve">Figure </w:t>
      </w:r>
      <w:r w:rsidR="00366BD6" w:rsidRPr="00921064">
        <w:rPr>
          <w:color w:val="365F91" w:themeColor="accent1" w:themeShade="BF"/>
          <w:sz w:val="22"/>
          <w:szCs w:val="22"/>
        </w:rPr>
        <w:fldChar w:fldCharType="begin"/>
      </w:r>
      <w:r w:rsidRPr="00921064">
        <w:rPr>
          <w:color w:val="365F91" w:themeColor="accent1" w:themeShade="BF"/>
          <w:sz w:val="22"/>
          <w:szCs w:val="22"/>
        </w:rPr>
        <w:instrText xml:space="preserve"> SEQ Figure \* ARABIC </w:instrText>
      </w:r>
      <w:r w:rsidR="00366BD6" w:rsidRPr="00921064">
        <w:rPr>
          <w:color w:val="365F91" w:themeColor="accent1" w:themeShade="BF"/>
          <w:sz w:val="22"/>
          <w:szCs w:val="22"/>
        </w:rPr>
        <w:fldChar w:fldCharType="separate"/>
      </w:r>
      <w:r w:rsidR="00E52D3A" w:rsidRPr="00921064">
        <w:rPr>
          <w:noProof/>
          <w:color w:val="365F91" w:themeColor="accent1" w:themeShade="BF"/>
          <w:sz w:val="22"/>
          <w:szCs w:val="22"/>
        </w:rPr>
        <w:t>22</w:t>
      </w:r>
      <w:r w:rsidR="00366BD6" w:rsidRPr="00921064">
        <w:rPr>
          <w:color w:val="365F91" w:themeColor="accent1" w:themeShade="BF"/>
          <w:sz w:val="22"/>
          <w:szCs w:val="22"/>
        </w:rPr>
        <w:fldChar w:fldCharType="end"/>
      </w:r>
      <w:r w:rsidRPr="00921064">
        <w:rPr>
          <w:noProof/>
          <w:color w:val="365F91" w:themeColor="accent1" w:themeShade="BF"/>
          <w:sz w:val="22"/>
          <w:szCs w:val="22"/>
        </w:rPr>
        <w:t xml:space="preserve"> - ABS Plastic Pieces for the System's Lid</w:t>
      </w:r>
      <w:r w:rsidR="008F7B22">
        <w:br/>
      </w:r>
    </w:p>
    <w:p w:rsidR="00476729" w:rsidRDefault="00476729">
      <w:pPr>
        <w:rPr>
          <w:b/>
          <w:bCs/>
          <w:color w:val="4F81BD" w:themeColor="accent1"/>
          <w:sz w:val="18"/>
          <w:szCs w:val="18"/>
        </w:rPr>
      </w:pPr>
      <w:r>
        <w:br w:type="page"/>
      </w:r>
    </w:p>
    <w:p w:rsidR="000952F2" w:rsidRDefault="000952F2" w:rsidP="00517E08">
      <w:pPr>
        <w:pStyle w:val="Caption"/>
        <w:jc w:val="center"/>
      </w:pPr>
    </w:p>
    <w:p w:rsidR="00476729" w:rsidRDefault="00C17BB9" w:rsidP="00476729">
      <w:r>
        <w:t xml:space="preserve">7. </w:t>
      </w:r>
      <w:r w:rsidR="00476729" w:rsidRPr="00476729">
        <w:rPr>
          <w:b/>
        </w:rPr>
        <w:t>Non-rotating base</w:t>
      </w:r>
      <w:r w:rsidR="00476729">
        <w:t>: This is the part of the system that the servo horn is connected to, and contains the alignment holes which allow the proximity sensor to determine the pan rate and “home” direction.</w:t>
      </w:r>
    </w:p>
    <w:p w:rsidR="008F7B22" w:rsidRDefault="00EF6696" w:rsidP="00476729">
      <w:pPr>
        <w:pStyle w:val="ListParagraph"/>
        <w:numPr>
          <w:ilvl w:val="0"/>
          <w:numId w:val="7"/>
        </w:numPr>
      </w:pPr>
      <w:r>
        <w:t xml:space="preserve">The non-rotating base of the system was made from the </w:t>
      </w:r>
      <w:r w:rsidR="008F7B22">
        <w:t xml:space="preserve">final </w:t>
      </w:r>
      <w:r w:rsidR="009212EA">
        <w:t xml:space="preserve">two </w:t>
      </w:r>
      <w:r w:rsidR="008F7B22">
        <w:t xml:space="preserve">pieces of </w:t>
      </w:r>
      <w:r w:rsidR="00AB0DBC">
        <w:t xml:space="preserve">1/4" </w:t>
      </w:r>
      <w:r w:rsidR="008F7B22">
        <w:t>A</w:t>
      </w:r>
      <w:r>
        <w:t>BS plastic</w:t>
      </w:r>
      <w:r w:rsidR="00AB0DBC">
        <w:t>, cut 5 1/4" square, as shown in Figure 23</w:t>
      </w:r>
      <w:r w:rsidR="008F7B22">
        <w:t>.</w:t>
      </w:r>
      <w:r w:rsidR="00656FEB">
        <w:t xml:space="preserve"> </w:t>
      </w:r>
    </w:p>
    <w:p w:rsidR="009F22FD" w:rsidRDefault="005846EF" w:rsidP="009212EA">
      <w:pPr>
        <w:pStyle w:val="Caption"/>
        <w:jc w:val="center"/>
      </w:pPr>
      <w:r>
        <w:rPr>
          <w:noProof/>
        </w:rPr>
        <w:drawing>
          <wp:inline distT="0" distB="0" distL="0" distR="0">
            <wp:extent cx="2657942" cy="1973580"/>
            <wp:effectExtent l="0" t="0" r="9525" b="7620"/>
            <wp:docPr id="39" name="Picture 38" descr="basePiec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sePieces.png"/>
                    <pic:cNvPicPr/>
                  </pic:nvPicPr>
                  <pic:blipFill>
                    <a:blip r:embed="rId16" cstate="print"/>
                    <a:stretch>
                      <a:fillRect/>
                    </a:stretch>
                  </pic:blipFill>
                  <pic:spPr>
                    <a:xfrm>
                      <a:off x="0" y="0"/>
                      <a:ext cx="2664208" cy="1978233"/>
                    </a:xfrm>
                    <a:prstGeom prst="rect">
                      <a:avLst/>
                    </a:prstGeom>
                  </pic:spPr>
                </pic:pic>
              </a:graphicData>
            </a:graphic>
          </wp:inline>
        </w:drawing>
      </w:r>
      <w:r w:rsidR="009212EA">
        <w:br/>
      </w:r>
      <w:r w:rsidR="009212EA" w:rsidRPr="00921064">
        <w:rPr>
          <w:color w:val="365F91" w:themeColor="accent1" w:themeShade="BF"/>
          <w:sz w:val="22"/>
          <w:szCs w:val="22"/>
        </w:rPr>
        <w:t xml:space="preserve">Figure </w:t>
      </w:r>
      <w:r w:rsidR="00366BD6" w:rsidRPr="00921064">
        <w:rPr>
          <w:color w:val="365F91" w:themeColor="accent1" w:themeShade="BF"/>
          <w:sz w:val="22"/>
          <w:szCs w:val="22"/>
        </w:rPr>
        <w:fldChar w:fldCharType="begin"/>
      </w:r>
      <w:r w:rsidR="009212EA" w:rsidRPr="00921064">
        <w:rPr>
          <w:color w:val="365F91" w:themeColor="accent1" w:themeShade="BF"/>
          <w:sz w:val="22"/>
          <w:szCs w:val="22"/>
        </w:rPr>
        <w:instrText xml:space="preserve"> SEQ Figure \* ARABIC </w:instrText>
      </w:r>
      <w:r w:rsidR="00366BD6" w:rsidRPr="00921064">
        <w:rPr>
          <w:color w:val="365F91" w:themeColor="accent1" w:themeShade="BF"/>
          <w:sz w:val="22"/>
          <w:szCs w:val="22"/>
        </w:rPr>
        <w:fldChar w:fldCharType="separate"/>
      </w:r>
      <w:r w:rsidR="00E52D3A" w:rsidRPr="00921064">
        <w:rPr>
          <w:noProof/>
          <w:color w:val="365F91" w:themeColor="accent1" w:themeShade="BF"/>
          <w:sz w:val="22"/>
          <w:szCs w:val="22"/>
        </w:rPr>
        <w:t>23</w:t>
      </w:r>
      <w:r w:rsidR="00366BD6" w:rsidRPr="00921064">
        <w:rPr>
          <w:color w:val="365F91" w:themeColor="accent1" w:themeShade="BF"/>
          <w:sz w:val="22"/>
          <w:szCs w:val="22"/>
        </w:rPr>
        <w:fldChar w:fldCharType="end"/>
      </w:r>
      <w:r w:rsidR="009212EA" w:rsidRPr="00921064">
        <w:rPr>
          <w:color w:val="365F91" w:themeColor="accent1" w:themeShade="BF"/>
          <w:sz w:val="22"/>
          <w:szCs w:val="22"/>
        </w:rPr>
        <w:t xml:space="preserve"> - ABS Plastic Pieces for the System's </w:t>
      </w:r>
      <w:r w:rsidR="00536E66" w:rsidRPr="00921064">
        <w:rPr>
          <w:color w:val="365F91" w:themeColor="accent1" w:themeShade="BF"/>
          <w:sz w:val="22"/>
          <w:szCs w:val="22"/>
        </w:rPr>
        <w:t xml:space="preserve">Non-rotating </w:t>
      </w:r>
      <w:r w:rsidR="009212EA" w:rsidRPr="00921064">
        <w:rPr>
          <w:color w:val="365F91" w:themeColor="accent1" w:themeShade="BF"/>
          <w:sz w:val="22"/>
          <w:szCs w:val="22"/>
        </w:rPr>
        <w:t>Base</w:t>
      </w:r>
    </w:p>
    <w:p w:rsidR="009F22FD" w:rsidRDefault="00EF6696" w:rsidP="00476729">
      <w:pPr>
        <w:pStyle w:val="ListParagraph"/>
        <w:numPr>
          <w:ilvl w:val="0"/>
          <w:numId w:val="7"/>
        </w:numPr>
      </w:pPr>
      <w:r>
        <w:t>T</w:t>
      </w:r>
      <w:r w:rsidR="009F22FD">
        <w:t xml:space="preserve">he two </w:t>
      </w:r>
      <w:r w:rsidR="0058405D">
        <w:t xml:space="preserve">base </w:t>
      </w:r>
      <w:r w:rsidR="009F22FD">
        <w:t>pieces were clamped together and a 1/8" hole was drilled t</w:t>
      </w:r>
      <w:r w:rsidR="0014200C">
        <w:t>hrough the center, as shown in Figure 24.</w:t>
      </w:r>
      <w:r w:rsidR="00656FEB">
        <w:t xml:space="preserve"> </w:t>
      </w:r>
      <w:r w:rsidR="0014200C">
        <w:t>This hole was</w:t>
      </w:r>
      <w:r w:rsidR="009F22FD">
        <w:t xml:space="preserve"> just used as a pilot hole and mark</w:t>
      </w:r>
      <w:r w:rsidR="0014200C">
        <w:t>ed</w:t>
      </w:r>
      <w:r w:rsidR="009F22FD">
        <w:t xml:space="preserve"> a common center i</w:t>
      </w:r>
      <w:r w:rsidR="0014200C">
        <w:t>n both pieces.</w:t>
      </w:r>
      <w:r w:rsidR="00656FEB">
        <w:t xml:space="preserve"> </w:t>
      </w:r>
    </w:p>
    <w:p w:rsidR="005846EF" w:rsidRPr="009212EA" w:rsidRDefault="009F22FD" w:rsidP="009212EA">
      <w:pPr>
        <w:pStyle w:val="Caption"/>
        <w:jc w:val="center"/>
        <w:rPr>
          <w:sz w:val="6"/>
          <w:szCs w:val="6"/>
        </w:rPr>
      </w:pPr>
      <w:r>
        <w:rPr>
          <w:noProof/>
        </w:rPr>
        <w:drawing>
          <wp:inline distT="0" distB="0" distL="0" distR="0">
            <wp:extent cx="2758017" cy="2855549"/>
            <wp:effectExtent l="19050" t="0" r="4233" b="0"/>
            <wp:docPr id="44" name="Picture 43" descr="epoxyBasePiec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oxyBasePieces.png"/>
                    <pic:cNvPicPr/>
                  </pic:nvPicPr>
                  <pic:blipFill>
                    <a:blip r:embed="rId17" cstate="print"/>
                    <a:stretch>
                      <a:fillRect/>
                    </a:stretch>
                  </pic:blipFill>
                  <pic:spPr>
                    <a:xfrm>
                      <a:off x="0" y="0"/>
                      <a:ext cx="2757352" cy="2854861"/>
                    </a:xfrm>
                    <a:prstGeom prst="rect">
                      <a:avLst/>
                    </a:prstGeom>
                  </pic:spPr>
                </pic:pic>
              </a:graphicData>
            </a:graphic>
          </wp:inline>
        </w:drawing>
      </w:r>
      <w:r>
        <w:br/>
      </w:r>
      <w:r w:rsidR="009212EA" w:rsidRPr="00921064">
        <w:rPr>
          <w:color w:val="365F91" w:themeColor="accent1" w:themeShade="BF"/>
          <w:sz w:val="22"/>
          <w:szCs w:val="22"/>
        </w:rPr>
        <w:t xml:space="preserve">Figure </w:t>
      </w:r>
      <w:r w:rsidR="00366BD6" w:rsidRPr="00921064">
        <w:rPr>
          <w:color w:val="365F91" w:themeColor="accent1" w:themeShade="BF"/>
          <w:sz w:val="22"/>
          <w:szCs w:val="22"/>
        </w:rPr>
        <w:fldChar w:fldCharType="begin"/>
      </w:r>
      <w:r w:rsidR="009212EA" w:rsidRPr="00921064">
        <w:rPr>
          <w:color w:val="365F91" w:themeColor="accent1" w:themeShade="BF"/>
          <w:sz w:val="22"/>
          <w:szCs w:val="22"/>
        </w:rPr>
        <w:instrText xml:space="preserve"> SEQ Figure \* ARABIC </w:instrText>
      </w:r>
      <w:r w:rsidR="00366BD6" w:rsidRPr="00921064">
        <w:rPr>
          <w:color w:val="365F91" w:themeColor="accent1" w:themeShade="BF"/>
          <w:sz w:val="22"/>
          <w:szCs w:val="22"/>
        </w:rPr>
        <w:fldChar w:fldCharType="separate"/>
      </w:r>
      <w:r w:rsidR="00E52D3A" w:rsidRPr="00921064">
        <w:rPr>
          <w:noProof/>
          <w:color w:val="365F91" w:themeColor="accent1" w:themeShade="BF"/>
          <w:sz w:val="22"/>
          <w:szCs w:val="22"/>
        </w:rPr>
        <w:t>24</w:t>
      </w:r>
      <w:r w:rsidR="00366BD6" w:rsidRPr="00921064">
        <w:rPr>
          <w:color w:val="365F91" w:themeColor="accent1" w:themeShade="BF"/>
          <w:sz w:val="22"/>
          <w:szCs w:val="22"/>
        </w:rPr>
        <w:fldChar w:fldCharType="end"/>
      </w:r>
      <w:r w:rsidR="009212EA" w:rsidRPr="00921064">
        <w:rPr>
          <w:color w:val="365F91" w:themeColor="accent1" w:themeShade="BF"/>
          <w:sz w:val="22"/>
          <w:szCs w:val="22"/>
        </w:rPr>
        <w:t xml:space="preserve"> - Drilling Center Hole for the System</w:t>
      </w:r>
      <w:r w:rsidR="00290D84" w:rsidRPr="00921064">
        <w:rPr>
          <w:color w:val="365F91" w:themeColor="accent1" w:themeShade="BF"/>
          <w:sz w:val="22"/>
          <w:szCs w:val="22"/>
        </w:rPr>
        <w:t>'s Non-Rotating</w:t>
      </w:r>
      <w:r w:rsidR="009212EA" w:rsidRPr="00921064">
        <w:rPr>
          <w:color w:val="365F91" w:themeColor="accent1" w:themeShade="BF"/>
          <w:sz w:val="22"/>
          <w:szCs w:val="22"/>
        </w:rPr>
        <w:t xml:space="preserve"> Base</w:t>
      </w:r>
      <w:r w:rsidR="009212EA">
        <w:rPr>
          <w:sz w:val="22"/>
          <w:szCs w:val="22"/>
        </w:rPr>
        <w:br/>
      </w:r>
    </w:p>
    <w:p w:rsidR="00476729" w:rsidRDefault="00350DE6" w:rsidP="00476729">
      <w:pPr>
        <w:pStyle w:val="ListParagraph"/>
        <w:numPr>
          <w:ilvl w:val="0"/>
          <w:numId w:val="7"/>
        </w:numPr>
      </w:pPr>
      <w:r>
        <w:lastRenderedPageBreak/>
        <w:t>After the clamps were removed</w:t>
      </w:r>
      <w:r w:rsidR="00476729">
        <w:t xml:space="preserve"> from the two base pieces</w:t>
      </w:r>
      <w:r>
        <w:t xml:space="preserve">, </w:t>
      </w:r>
      <w:r w:rsidR="009F22FD">
        <w:t xml:space="preserve">a 5/8" drill bit was used to enlarge the center </w:t>
      </w:r>
      <w:r>
        <w:t xml:space="preserve">hole in one of the base pieces for it to be used as </w:t>
      </w:r>
      <w:r w:rsidR="009F22FD">
        <w:t xml:space="preserve">the top of the </w:t>
      </w:r>
      <w:r w:rsidR="00A23C88">
        <w:t xml:space="preserve">non-rotating </w:t>
      </w:r>
      <w:r w:rsidR="009F22FD">
        <w:t>base.</w:t>
      </w:r>
      <w:r w:rsidR="00656FEB">
        <w:t xml:space="preserve"> </w:t>
      </w:r>
      <w:r w:rsidR="009212EA">
        <w:t>This 5/8"</w:t>
      </w:r>
      <w:r>
        <w:t xml:space="preserve"> hole</w:t>
      </w:r>
      <w:r w:rsidR="009212EA">
        <w:t xml:space="preserve"> allows the center of </w:t>
      </w:r>
      <w:r w:rsidR="00476729">
        <w:t>the servo horn to fit through</w:t>
      </w:r>
      <w:r w:rsidR="009212EA">
        <w:t>.</w:t>
      </w:r>
      <w:r w:rsidR="00656FEB">
        <w:t xml:space="preserve"> </w:t>
      </w:r>
    </w:p>
    <w:p w:rsidR="00362104" w:rsidRDefault="00476729" w:rsidP="00476729">
      <w:pPr>
        <w:pStyle w:val="ListParagraph"/>
        <w:numPr>
          <w:ilvl w:val="0"/>
          <w:numId w:val="7"/>
        </w:numPr>
      </w:pPr>
      <w:r w:rsidRPr="00476729">
        <w:rPr>
          <w:b/>
        </w:rPr>
        <w:t>Bottom of the base</w:t>
      </w:r>
      <w:r>
        <w:t xml:space="preserve">: </w:t>
      </w:r>
      <w:r w:rsidR="009212EA">
        <w:t>In the other</w:t>
      </w:r>
      <w:r w:rsidR="00350DE6">
        <w:t xml:space="preserve"> ABS p</w:t>
      </w:r>
      <w:r w:rsidR="009212EA">
        <w:t xml:space="preserve">lastic piece for the </w:t>
      </w:r>
      <w:r w:rsidR="00A23C88">
        <w:t xml:space="preserve">non-rotating </w:t>
      </w:r>
      <w:r w:rsidR="00362104">
        <w:t>base, a 1-</w:t>
      </w:r>
      <w:r w:rsidR="009212EA">
        <w:t>1/2" hole saw was used to create</w:t>
      </w:r>
      <w:r w:rsidR="009F22FD">
        <w:t xml:space="preserve"> a large opening in the center.</w:t>
      </w:r>
      <w:r w:rsidR="00656FEB">
        <w:t xml:space="preserve"> </w:t>
      </w:r>
      <w:r w:rsidR="009F22FD">
        <w:t xml:space="preserve">This second piece </w:t>
      </w:r>
      <w:r w:rsidR="00350DE6">
        <w:t>is</w:t>
      </w:r>
      <w:r w:rsidR="009F22FD">
        <w:t xml:space="preserve"> t</w:t>
      </w:r>
      <w:r w:rsidR="00362104">
        <w:t>he bottom of the base and the 1-</w:t>
      </w:r>
      <w:r w:rsidR="009F22FD">
        <w:t>1/2" opening allow</w:t>
      </w:r>
      <w:r w:rsidR="00350DE6">
        <w:t>s</w:t>
      </w:r>
      <w:r w:rsidR="009F22FD">
        <w:t xml:space="preserve"> the </w:t>
      </w:r>
      <w:r w:rsidR="009212EA">
        <w:t xml:space="preserve">entire servo horn to </w:t>
      </w:r>
      <w:r w:rsidR="00350DE6">
        <w:t>fit inside.</w:t>
      </w:r>
      <w:r w:rsidR="00656FEB">
        <w:t xml:space="preserve"> </w:t>
      </w:r>
      <w:r w:rsidR="00350DE6">
        <w:t xml:space="preserve">The servo horn </w:t>
      </w:r>
      <w:r w:rsidR="009F22FD">
        <w:t>secure</w:t>
      </w:r>
      <w:r w:rsidR="00350DE6">
        <w:t>s</w:t>
      </w:r>
      <w:r w:rsidR="009F22FD">
        <w:t xml:space="preserve"> to the top</w:t>
      </w:r>
      <w:r w:rsidR="009212EA">
        <w:t xml:space="preserve"> piece</w:t>
      </w:r>
      <w:r w:rsidR="009F22FD">
        <w:t xml:space="preserve"> of the base</w:t>
      </w:r>
      <w:r w:rsidR="009212EA">
        <w:t>; this</w:t>
      </w:r>
      <w:r w:rsidR="009F22FD">
        <w:t xml:space="preserve"> will be discussed and shown </w:t>
      </w:r>
      <w:r w:rsidR="009212EA">
        <w:t xml:space="preserve">in more detail </w:t>
      </w:r>
      <w:r w:rsidR="00350DE6">
        <w:t>below.</w:t>
      </w:r>
      <w:r w:rsidR="00656FEB">
        <w:t xml:space="preserve"> </w:t>
      </w:r>
    </w:p>
    <w:p w:rsidR="009F22FD" w:rsidRDefault="00350DE6" w:rsidP="00476729">
      <w:pPr>
        <w:pStyle w:val="ListParagraph"/>
        <w:numPr>
          <w:ilvl w:val="0"/>
          <w:numId w:val="7"/>
        </w:numPr>
      </w:pPr>
      <w:r>
        <w:t>Figure 25</w:t>
      </w:r>
      <w:r w:rsidR="009F22FD">
        <w:t xml:space="preserve"> shows </w:t>
      </w:r>
      <w:r w:rsidR="009212EA">
        <w:t>the bottom</w:t>
      </w:r>
      <w:r w:rsidR="009F22FD">
        <w:t xml:space="preserve"> piece of the base with the hole drilled out.</w:t>
      </w:r>
      <w:r w:rsidR="00656FEB">
        <w:t xml:space="preserve"> </w:t>
      </w:r>
      <w:r w:rsidR="009F22FD">
        <w:t>A scrap piece of ABS plastic was clamped to the bottom while the hole was drilled to minimize the chance of the</w:t>
      </w:r>
      <w:r w:rsidR="00362104">
        <w:t xml:space="preserve">        1-</w:t>
      </w:r>
      <w:r w:rsidR="009212EA">
        <w:t>1/2"</w:t>
      </w:r>
      <w:r w:rsidR="009F22FD">
        <w:t xml:space="preserve"> hole saw damaging the ABS plastic as it cut through.</w:t>
      </w:r>
    </w:p>
    <w:p w:rsidR="009F22FD" w:rsidRPr="00921064" w:rsidRDefault="009F22FD" w:rsidP="009212EA">
      <w:pPr>
        <w:pStyle w:val="Caption"/>
        <w:jc w:val="center"/>
        <w:rPr>
          <w:color w:val="365F91" w:themeColor="accent1" w:themeShade="BF"/>
        </w:rPr>
      </w:pPr>
      <w:r>
        <w:rPr>
          <w:noProof/>
        </w:rPr>
        <w:drawing>
          <wp:inline distT="0" distB="0" distL="0" distR="0">
            <wp:extent cx="3325284" cy="3275902"/>
            <wp:effectExtent l="19050" t="0" r="8466" b="0"/>
            <wp:docPr id="43" name="Picture 42" descr="basePiece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sePieces4.png"/>
                    <pic:cNvPicPr/>
                  </pic:nvPicPr>
                  <pic:blipFill>
                    <a:blip r:embed="rId18" cstate="print"/>
                    <a:stretch>
                      <a:fillRect/>
                    </a:stretch>
                  </pic:blipFill>
                  <pic:spPr>
                    <a:xfrm>
                      <a:off x="0" y="0"/>
                      <a:ext cx="3328357" cy="3278929"/>
                    </a:xfrm>
                    <a:prstGeom prst="rect">
                      <a:avLst/>
                    </a:prstGeom>
                  </pic:spPr>
                </pic:pic>
              </a:graphicData>
            </a:graphic>
          </wp:inline>
        </w:drawing>
      </w:r>
      <w:r>
        <w:br/>
      </w:r>
      <w:r w:rsidR="009212EA" w:rsidRPr="00921064">
        <w:rPr>
          <w:color w:val="365F91" w:themeColor="accent1" w:themeShade="BF"/>
          <w:sz w:val="22"/>
          <w:szCs w:val="22"/>
        </w:rPr>
        <w:t xml:space="preserve">Figure </w:t>
      </w:r>
      <w:r w:rsidR="00366BD6" w:rsidRPr="00921064">
        <w:rPr>
          <w:color w:val="365F91" w:themeColor="accent1" w:themeShade="BF"/>
          <w:sz w:val="22"/>
          <w:szCs w:val="22"/>
        </w:rPr>
        <w:fldChar w:fldCharType="begin"/>
      </w:r>
      <w:r w:rsidR="009212EA" w:rsidRPr="00921064">
        <w:rPr>
          <w:color w:val="365F91" w:themeColor="accent1" w:themeShade="BF"/>
          <w:sz w:val="22"/>
          <w:szCs w:val="22"/>
        </w:rPr>
        <w:instrText xml:space="preserve"> SEQ Figure \* ARABIC </w:instrText>
      </w:r>
      <w:r w:rsidR="00366BD6" w:rsidRPr="00921064">
        <w:rPr>
          <w:color w:val="365F91" w:themeColor="accent1" w:themeShade="BF"/>
          <w:sz w:val="22"/>
          <w:szCs w:val="22"/>
        </w:rPr>
        <w:fldChar w:fldCharType="separate"/>
      </w:r>
      <w:r w:rsidR="00E52D3A" w:rsidRPr="00921064">
        <w:rPr>
          <w:noProof/>
          <w:color w:val="365F91" w:themeColor="accent1" w:themeShade="BF"/>
          <w:sz w:val="22"/>
          <w:szCs w:val="22"/>
        </w:rPr>
        <w:t>25</w:t>
      </w:r>
      <w:r w:rsidR="00366BD6" w:rsidRPr="00921064">
        <w:rPr>
          <w:color w:val="365F91" w:themeColor="accent1" w:themeShade="BF"/>
          <w:sz w:val="22"/>
          <w:szCs w:val="22"/>
        </w:rPr>
        <w:fldChar w:fldCharType="end"/>
      </w:r>
      <w:r w:rsidR="00536E66" w:rsidRPr="00921064">
        <w:rPr>
          <w:color w:val="365F91" w:themeColor="accent1" w:themeShade="BF"/>
          <w:sz w:val="22"/>
          <w:szCs w:val="22"/>
        </w:rPr>
        <w:t xml:space="preserve"> - Bottom Piece</w:t>
      </w:r>
      <w:r w:rsidR="009212EA" w:rsidRPr="00921064">
        <w:rPr>
          <w:color w:val="365F91" w:themeColor="accent1" w:themeShade="BF"/>
          <w:sz w:val="22"/>
          <w:szCs w:val="22"/>
        </w:rPr>
        <w:t xml:space="preserve"> of the System's </w:t>
      </w:r>
      <w:r w:rsidR="00290D84" w:rsidRPr="00921064">
        <w:rPr>
          <w:color w:val="365F91" w:themeColor="accent1" w:themeShade="BF"/>
          <w:sz w:val="22"/>
          <w:szCs w:val="22"/>
        </w:rPr>
        <w:t>Non-R</w:t>
      </w:r>
      <w:r w:rsidR="00937594" w:rsidRPr="00921064">
        <w:rPr>
          <w:color w:val="365F91" w:themeColor="accent1" w:themeShade="BF"/>
          <w:sz w:val="22"/>
          <w:szCs w:val="22"/>
        </w:rPr>
        <w:t xml:space="preserve">otating </w:t>
      </w:r>
      <w:r w:rsidR="009212EA" w:rsidRPr="00921064">
        <w:rPr>
          <w:color w:val="365F91" w:themeColor="accent1" w:themeShade="BF"/>
          <w:sz w:val="22"/>
          <w:szCs w:val="22"/>
        </w:rPr>
        <w:t>Base</w:t>
      </w:r>
    </w:p>
    <w:p w:rsidR="00362104" w:rsidRDefault="00362104">
      <w:r>
        <w:br w:type="page"/>
      </w:r>
      <w:r>
        <w:lastRenderedPageBreak/>
        <w:t xml:space="preserve">8. </w:t>
      </w:r>
      <w:r w:rsidRPr="00362104">
        <w:rPr>
          <w:b/>
        </w:rPr>
        <w:t xml:space="preserve">Assembly: </w:t>
      </w:r>
    </w:p>
    <w:p w:rsidR="00B57F74" w:rsidRDefault="009424EC" w:rsidP="00362104">
      <w:pPr>
        <w:pStyle w:val="ListParagraph"/>
        <w:numPr>
          <w:ilvl w:val="0"/>
          <w:numId w:val="9"/>
        </w:numPr>
      </w:pPr>
      <w:r>
        <w:t>With</w:t>
      </w:r>
      <w:r w:rsidR="00E522B3">
        <w:t xml:space="preserve"> all of the pieces</w:t>
      </w:r>
      <w:r>
        <w:t xml:space="preserve"> of ABS p</w:t>
      </w:r>
      <w:r w:rsidR="009212EA">
        <w:t>lastic</w:t>
      </w:r>
      <w:r w:rsidR="00E522B3">
        <w:t xml:space="preserve"> </w:t>
      </w:r>
      <w:r>
        <w:t xml:space="preserve">required for the </w:t>
      </w:r>
      <w:r w:rsidR="00A23C88">
        <w:t xml:space="preserve">rotating </w:t>
      </w:r>
      <w:r>
        <w:t xml:space="preserve">housing </w:t>
      </w:r>
      <w:r w:rsidR="00A23C88">
        <w:t xml:space="preserve">and non-rotating base </w:t>
      </w:r>
      <w:r w:rsidR="00CF48A5">
        <w:t xml:space="preserve">now </w:t>
      </w:r>
      <w:r>
        <w:t xml:space="preserve">cut and drilled, it is time </w:t>
      </w:r>
      <w:r w:rsidR="00E522B3">
        <w:t xml:space="preserve">to </w:t>
      </w:r>
      <w:r w:rsidR="009F22FD">
        <w:t>put them together</w:t>
      </w:r>
      <w:r>
        <w:t xml:space="preserve"> with epoxy.</w:t>
      </w:r>
      <w:r w:rsidR="00656FEB">
        <w:t xml:space="preserve"> </w:t>
      </w:r>
      <w:r w:rsidR="00E522B3">
        <w:t xml:space="preserve">J-B Weld </w:t>
      </w:r>
      <w:proofErr w:type="spellStart"/>
      <w:r w:rsidR="00E522B3">
        <w:t>ClearWeld</w:t>
      </w:r>
      <w:proofErr w:type="spellEnd"/>
      <w:r w:rsidR="00E522B3">
        <w:t xml:space="preserve"> Quick-Setting Epoxy</w:t>
      </w:r>
      <w:r>
        <w:t xml:space="preserve"> (Figure 26) was used</w:t>
      </w:r>
      <w:r w:rsidR="00E522B3">
        <w:t xml:space="preserve">, which </w:t>
      </w:r>
      <w:r w:rsidR="009F22FD">
        <w:t>can be found in most hardware stores</w:t>
      </w:r>
      <w:r>
        <w:t>.</w:t>
      </w:r>
      <w:r w:rsidR="00656FEB">
        <w:t xml:space="preserve"> </w:t>
      </w:r>
      <w:r>
        <w:t xml:space="preserve">It creates a strong bond </w:t>
      </w:r>
      <w:r w:rsidR="00E522B3">
        <w:t>between the pieces of ABS plastic.</w:t>
      </w:r>
    </w:p>
    <w:p w:rsidR="005846EF" w:rsidRPr="009212EA" w:rsidRDefault="00E522B3" w:rsidP="009212EA">
      <w:pPr>
        <w:pStyle w:val="Caption"/>
        <w:jc w:val="center"/>
        <w:rPr>
          <w:sz w:val="6"/>
          <w:szCs w:val="6"/>
        </w:rPr>
      </w:pPr>
      <w:r>
        <w:rPr>
          <w:noProof/>
        </w:rPr>
        <w:drawing>
          <wp:inline distT="0" distB="0" distL="0" distR="0">
            <wp:extent cx="1905000" cy="1905000"/>
            <wp:effectExtent l="0" t="0" r="0" b="0"/>
            <wp:docPr id="20" name="Picture 19" descr="jbweldEpox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bweldEpoxy.png"/>
                    <pic:cNvPicPr/>
                  </pic:nvPicPr>
                  <pic:blipFill>
                    <a:blip r:embed="rId19" cstate="print"/>
                    <a:stretch>
                      <a:fillRect/>
                    </a:stretch>
                  </pic:blipFill>
                  <pic:spPr>
                    <a:xfrm>
                      <a:off x="0" y="0"/>
                      <a:ext cx="1905000" cy="1905000"/>
                    </a:xfrm>
                    <a:prstGeom prst="rect">
                      <a:avLst/>
                    </a:prstGeom>
                  </pic:spPr>
                </pic:pic>
              </a:graphicData>
            </a:graphic>
          </wp:inline>
        </w:drawing>
      </w:r>
      <w:r>
        <w:br/>
      </w:r>
      <w:r w:rsidR="009212EA" w:rsidRPr="00921064">
        <w:rPr>
          <w:color w:val="365F91" w:themeColor="accent1" w:themeShade="BF"/>
          <w:sz w:val="22"/>
          <w:szCs w:val="22"/>
        </w:rPr>
        <w:t xml:space="preserve">Figure </w:t>
      </w:r>
      <w:r w:rsidR="00366BD6" w:rsidRPr="00921064">
        <w:rPr>
          <w:color w:val="365F91" w:themeColor="accent1" w:themeShade="BF"/>
          <w:sz w:val="22"/>
          <w:szCs w:val="22"/>
        </w:rPr>
        <w:fldChar w:fldCharType="begin"/>
      </w:r>
      <w:r w:rsidR="009212EA" w:rsidRPr="00921064">
        <w:rPr>
          <w:color w:val="365F91" w:themeColor="accent1" w:themeShade="BF"/>
          <w:sz w:val="22"/>
          <w:szCs w:val="22"/>
        </w:rPr>
        <w:instrText xml:space="preserve"> SEQ Figure \* ARABIC </w:instrText>
      </w:r>
      <w:r w:rsidR="00366BD6" w:rsidRPr="00921064">
        <w:rPr>
          <w:color w:val="365F91" w:themeColor="accent1" w:themeShade="BF"/>
          <w:sz w:val="22"/>
          <w:szCs w:val="22"/>
        </w:rPr>
        <w:fldChar w:fldCharType="separate"/>
      </w:r>
      <w:r w:rsidR="00E52D3A" w:rsidRPr="00921064">
        <w:rPr>
          <w:noProof/>
          <w:color w:val="365F91" w:themeColor="accent1" w:themeShade="BF"/>
          <w:sz w:val="22"/>
          <w:szCs w:val="22"/>
        </w:rPr>
        <w:t>26</w:t>
      </w:r>
      <w:r w:rsidR="00366BD6" w:rsidRPr="00921064">
        <w:rPr>
          <w:color w:val="365F91" w:themeColor="accent1" w:themeShade="BF"/>
          <w:sz w:val="22"/>
          <w:szCs w:val="22"/>
        </w:rPr>
        <w:fldChar w:fldCharType="end"/>
      </w:r>
      <w:r w:rsidR="009212EA" w:rsidRPr="00921064">
        <w:rPr>
          <w:color w:val="365F91" w:themeColor="accent1" w:themeShade="BF"/>
          <w:sz w:val="22"/>
          <w:szCs w:val="22"/>
        </w:rPr>
        <w:t xml:space="preserve"> - Epoxy Used to Join ABS Plastic</w:t>
      </w:r>
      <w:r w:rsidR="009212EA">
        <w:rPr>
          <w:sz w:val="22"/>
          <w:szCs w:val="22"/>
        </w:rPr>
        <w:br/>
      </w:r>
    </w:p>
    <w:p w:rsidR="00921064" w:rsidRDefault="00EE29CF" w:rsidP="00362104">
      <w:pPr>
        <w:pStyle w:val="ListParagraph"/>
        <w:numPr>
          <w:ilvl w:val="0"/>
          <w:numId w:val="9"/>
        </w:numPr>
        <w:ind w:left="360"/>
      </w:pPr>
      <w:r>
        <w:t>The</w:t>
      </w:r>
      <w:r w:rsidR="00362104">
        <w:t xml:space="preserve"> first pieces to be glued together</w:t>
      </w:r>
      <w:r>
        <w:t xml:space="preserve"> t</w:t>
      </w:r>
      <w:r w:rsidR="005846EF">
        <w:t xml:space="preserve">wo sides that hold the </w:t>
      </w:r>
      <w:r w:rsidR="000415A4">
        <w:t>PING)))</w:t>
      </w:r>
      <w:r w:rsidR="005846EF" w:rsidRPr="00362104">
        <w:rPr>
          <w:vertAlign w:val="superscript"/>
        </w:rPr>
        <w:t xml:space="preserve"> </w:t>
      </w:r>
      <w:r w:rsidR="005846EF">
        <w:t>sensors to the rotating base</w:t>
      </w:r>
      <w:r w:rsidR="00362104">
        <w:t>.</w:t>
      </w:r>
      <w:r w:rsidR="005846EF">
        <w:t xml:space="preserve"> </w:t>
      </w:r>
      <w:r w:rsidR="00921064">
        <w:t>E</w:t>
      </w:r>
      <w:r w:rsidR="005846EF">
        <w:t>poxy was mixed and placed on the narrow edges of the rotating base.</w:t>
      </w:r>
      <w:r w:rsidR="00656FEB">
        <w:t xml:space="preserve"> </w:t>
      </w:r>
      <w:r w:rsidR="005846EF">
        <w:t>Then, the sides are centered onto this base and securely clamped in place to allow the epoxy to dry.</w:t>
      </w:r>
      <w:r w:rsidR="00656FEB">
        <w:t xml:space="preserve"> </w:t>
      </w:r>
      <w:r w:rsidR="005846EF">
        <w:t>One of the 3"x</w:t>
      </w:r>
      <w:r w:rsidR="00602D44">
        <w:t xml:space="preserve"> </w:t>
      </w:r>
      <w:r w:rsidR="005846EF">
        <w:t xml:space="preserve">4" pieces for the </w:t>
      </w:r>
      <w:r w:rsidR="00D25158">
        <w:t>lid wa</w:t>
      </w:r>
      <w:r w:rsidR="005846EF">
        <w:t>s used to keep everything square during clamping.</w:t>
      </w:r>
      <w:r w:rsidR="00656FEB">
        <w:t xml:space="preserve"> </w:t>
      </w:r>
      <w:r>
        <w:t>Figure 27</w:t>
      </w:r>
      <w:r w:rsidR="005846EF">
        <w:t xml:space="preserve"> shows the sides and base clamped together during this process.</w:t>
      </w:r>
      <w:r w:rsidR="00921064">
        <w:t xml:space="preserve"> </w:t>
      </w:r>
    </w:p>
    <w:p w:rsidR="00921064" w:rsidRDefault="00921064" w:rsidP="00921064">
      <w:pPr>
        <w:pStyle w:val="ListParagraph"/>
        <w:ind w:left="360"/>
      </w:pPr>
    </w:p>
    <w:p w:rsidR="00362104" w:rsidRPr="00921064" w:rsidRDefault="00362104" w:rsidP="00921064">
      <w:pPr>
        <w:pStyle w:val="ListParagraph"/>
        <w:ind w:left="360"/>
        <w:rPr>
          <w:b/>
          <w:bCs/>
          <w:color w:val="365F91" w:themeColor="accent1" w:themeShade="BF"/>
        </w:rPr>
      </w:pPr>
      <w:r>
        <w:rPr>
          <w:noProof/>
        </w:rPr>
        <w:drawing>
          <wp:inline distT="0" distB="0" distL="0" distR="0" wp14:anchorId="7339644E" wp14:editId="7BC9F9BF">
            <wp:extent cx="3249083" cy="2418068"/>
            <wp:effectExtent l="19050" t="0" r="8467" b="0"/>
            <wp:docPr id="51" name="Picture 21" descr="epoxySideAndBa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oxySideAndBase.png"/>
                    <pic:cNvPicPr/>
                  </pic:nvPicPr>
                  <pic:blipFill>
                    <a:blip r:embed="rId20" cstate="print"/>
                    <a:stretch>
                      <a:fillRect/>
                    </a:stretch>
                  </pic:blipFill>
                  <pic:spPr>
                    <a:xfrm>
                      <a:off x="0" y="0"/>
                      <a:ext cx="3248772" cy="2417837"/>
                    </a:xfrm>
                    <a:prstGeom prst="rect">
                      <a:avLst/>
                    </a:prstGeom>
                  </pic:spPr>
                </pic:pic>
              </a:graphicData>
            </a:graphic>
          </wp:inline>
        </w:drawing>
      </w:r>
      <w:r>
        <w:br/>
      </w:r>
      <w:r w:rsidRPr="00921064">
        <w:rPr>
          <w:b/>
          <w:bCs/>
          <w:color w:val="365F91" w:themeColor="accent1" w:themeShade="BF"/>
        </w:rPr>
        <w:t xml:space="preserve">Figure </w:t>
      </w:r>
      <w:r w:rsidRPr="00921064">
        <w:rPr>
          <w:b/>
          <w:bCs/>
          <w:color w:val="365F91" w:themeColor="accent1" w:themeShade="BF"/>
        </w:rPr>
        <w:fldChar w:fldCharType="begin"/>
      </w:r>
      <w:r w:rsidRPr="00921064">
        <w:rPr>
          <w:b/>
          <w:bCs/>
          <w:color w:val="365F91" w:themeColor="accent1" w:themeShade="BF"/>
        </w:rPr>
        <w:instrText xml:space="preserve"> SEQ Figure \* ARABIC </w:instrText>
      </w:r>
      <w:r w:rsidRPr="00921064">
        <w:rPr>
          <w:b/>
          <w:bCs/>
          <w:color w:val="365F91" w:themeColor="accent1" w:themeShade="BF"/>
        </w:rPr>
        <w:fldChar w:fldCharType="separate"/>
      </w:r>
      <w:r w:rsidRPr="00921064">
        <w:rPr>
          <w:b/>
          <w:bCs/>
          <w:color w:val="365F91" w:themeColor="accent1" w:themeShade="BF"/>
        </w:rPr>
        <w:t>27</w:t>
      </w:r>
      <w:r w:rsidRPr="00921064">
        <w:rPr>
          <w:b/>
          <w:bCs/>
          <w:color w:val="365F91" w:themeColor="accent1" w:themeShade="BF"/>
        </w:rPr>
        <w:fldChar w:fldCharType="end"/>
      </w:r>
      <w:r w:rsidRPr="00921064">
        <w:rPr>
          <w:b/>
          <w:bCs/>
          <w:color w:val="365F91" w:themeColor="accent1" w:themeShade="BF"/>
        </w:rPr>
        <w:t xml:space="preserve"> - Epoxying Sides to the Rotating Base</w:t>
      </w:r>
    </w:p>
    <w:p w:rsidR="005846EF" w:rsidRPr="00D25158" w:rsidRDefault="005846EF" w:rsidP="00D25158">
      <w:pPr>
        <w:pStyle w:val="Caption"/>
        <w:jc w:val="center"/>
        <w:rPr>
          <w:sz w:val="6"/>
          <w:szCs w:val="6"/>
        </w:rPr>
      </w:pPr>
    </w:p>
    <w:p w:rsidR="005846EF" w:rsidRDefault="009F22FD" w:rsidP="00921064">
      <w:pPr>
        <w:pStyle w:val="ListParagraph"/>
        <w:numPr>
          <w:ilvl w:val="0"/>
          <w:numId w:val="9"/>
        </w:numPr>
      </w:pPr>
      <w:r>
        <w:lastRenderedPageBreak/>
        <w:t>Next, epoxy was used to secure the two sides of the lid to the top of the system.</w:t>
      </w:r>
      <w:r w:rsidR="00656FEB">
        <w:t xml:space="preserve"> </w:t>
      </w:r>
      <w:r>
        <w:t xml:space="preserve">This time the base of the system with the sides that hold the </w:t>
      </w:r>
      <w:r w:rsidR="000415A4">
        <w:t>PING)))</w:t>
      </w:r>
      <w:r w:rsidRPr="00921064">
        <w:rPr>
          <w:vertAlign w:val="superscript"/>
        </w:rPr>
        <w:t xml:space="preserve"> </w:t>
      </w:r>
      <w:r>
        <w:t>sensors was used to help keep everything aligned while the epoxy was setting.</w:t>
      </w:r>
      <w:r w:rsidR="00656FEB">
        <w:t xml:space="preserve"> </w:t>
      </w:r>
      <w:r>
        <w:t>In addition, scraps of ABS plastic w</w:t>
      </w:r>
      <w:r w:rsidR="00D25158">
        <w:t>ere</w:t>
      </w:r>
      <w:r>
        <w:t xml:space="preserve"> used to keep the edges flush.</w:t>
      </w:r>
      <w:r w:rsidR="00656FEB">
        <w:t xml:space="preserve"> </w:t>
      </w:r>
      <w:r w:rsidR="00EE29CF">
        <w:t>Figure 28</w:t>
      </w:r>
      <w:r>
        <w:t xml:space="preserve"> shows the lid of the system clamped together while the epoxy was setting.</w:t>
      </w:r>
      <w:r w:rsidR="00362104" w:rsidRPr="00362104">
        <w:rPr>
          <w:noProof/>
        </w:rPr>
        <w:t xml:space="preserve"> </w:t>
      </w:r>
    </w:p>
    <w:p w:rsidR="009F22FD" w:rsidRPr="00D25158" w:rsidRDefault="005846EF" w:rsidP="00D25158">
      <w:pPr>
        <w:pStyle w:val="Caption"/>
        <w:jc w:val="center"/>
        <w:rPr>
          <w:sz w:val="6"/>
          <w:szCs w:val="6"/>
        </w:rPr>
      </w:pPr>
      <w:r>
        <w:rPr>
          <w:noProof/>
        </w:rPr>
        <w:drawing>
          <wp:inline distT="0" distB="0" distL="0" distR="0">
            <wp:extent cx="3339562" cy="2648102"/>
            <wp:effectExtent l="0" t="0" r="0" b="0"/>
            <wp:docPr id="38" name="Picture 37" descr="epoxyLi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oxyLid1.png"/>
                    <pic:cNvPicPr/>
                  </pic:nvPicPr>
                  <pic:blipFill>
                    <a:blip r:embed="rId21" cstate="print"/>
                    <a:stretch>
                      <a:fillRect/>
                    </a:stretch>
                  </pic:blipFill>
                  <pic:spPr>
                    <a:xfrm>
                      <a:off x="0" y="0"/>
                      <a:ext cx="3348598" cy="2655267"/>
                    </a:xfrm>
                    <a:prstGeom prst="rect">
                      <a:avLst/>
                    </a:prstGeom>
                  </pic:spPr>
                </pic:pic>
              </a:graphicData>
            </a:graphic>
          </wp:inline>
        </w:drawing>
      </w:r>
      <w:r w:rsidR="00D25158">
        <w:br/>
      </w:r>
      <w:r w:rsidR="00D25158" w:rsidRPr="00921064">
        <w:rPr>
          <w:color w:val="365F91" w:themeColor="accent1" w:themeShade="BF"/>
          <w:sz w:val="22"/>
          <w:szCs w:val="22"/>
        </w:rPr>
        <w:t xml:space="preserve">Figure </w:t>
      </w:r>
      <w:r w:rsidR="00366BD6" w:rsidRPr="00921064">
        <w:rPr>
          <w:color w:val="365F91" w:themeColor="accent1" w:themeShade="BF"/>
          <w:sz w:val="22"/>
          <w:szCs w:val="22"/>
        </w:rPr>
        <w:fldChar w:fldCharType="begin"/>
      </w:r>
      <w:r w:rsidR="00D25158" w:rsidRPr="00921064">
        <w:rPr>
          <w:color w:val="365F91" w:themeColor="accent1" w:themeShade="BF"/>
          <w:sz w:val="22"/>
          <w:szCs w:val="22"/>
        </w:rPr>
        <w:instrText xml:space="preserve"> SEQ Figure \* ARABIC </w:instrText>
      </w:r>
      <w:r w:rsidR="00366BD6" w:rsidRPr="00921064">
        <w:rPr>
          <w:color w:val="365F91" w:themeColor="accent1" w:themeShade="BF"/>
          <w:sz w:val="22"/>
          <w:szCs w:val="22"/>
        </w:rPr>
        <w:fldChar w:fldCharType="separate"/>
      </w:r>
      <w:r w:rsidR="00E52D3A" w:rsidRPr="00921064">
        <w:rPr>
          <w:noProof/>
          <w:color w:val="365F91" w:themeColor="accent1" w:themeShade="BF"/>
          <w:sz w:val="22"/>
          <w:szCs w:val="22"/>
        </w:rPr>
        <w:t>28</w:t>
      </w:r>
      <w:r w:rsidR="00366BD6" w:rsidRPr="00921064">
        <w:rPr>
          <w:color w:val="365F91" w:themeColor="accent1" w:themeShade="BF"/>
          <w:sz w:val="22"/>
          <w:szCs w:val="22"/>
        </w:rPr>
        <w:fldChar w:fldCharType="end"/>
      </w:r>
      <w:r w:rsidR="00D25158" w:rsidRPr="00921064">
        <w:rPr>
          <w:color w:val="365F91" w:themeColor="accent1" w:themeShade="BF"/>
          <w:sz w:val="22"/>
          <w:szCs w:val="22"/>
        </w:rPr>
        <w:t xml:space="preserve"> - Epoxying the Lid</w:t>
      </w:r>
      <w:r w:rsidR="00D25158" w:rsidRPr="00921064">
        <w:rPr>
          <w:noProof/>
          <w:color w:val="365F91" w:themeColor="accent1" w:themeShade="BF"/>
          <w:sz w:val="22"/>
          <w:szCs w:val="22"/>
        </w:rPr>
        <w:t xml:space="preserve"> of the System</w:t>
      </w:r>
      <w:r w:rsidR="00D25158">
        <w:rPr>
          <w:noProof/>
          <w:sz w:val="22"/>
          <w:szCs w:val="22"/>
        </w:rPr>
        <w:br/>
      </w:r>
    </w:p>
    <w:p w:rsidR="00794758" w:rsidRDefault="009F22FD" w:rsidP="00921064">
      <w:pPr>
        <w:pStyle w:val="ListParagraph"/>
        <w:numPr>
          <w:ilvl w:val="0"/>
          <w:numId w:val="9"/>
        </w:numPr>
      </w:pPr>
      <w:r>
        <w:t>Once the epoxy for the lid had set, the clamps were removed and the lid was set aside.</w:t>
      </w:r>
      <w:r w:rsidR="00656FEB">
        <w:t xml:space="preserve"> </w:t>
      </w:r>
    </w:p>
    <w:p w:rsidR="00794758" w:rsidRDefault="009F22FD" w:rsidP="00921064">
      <w:pPr>
        <w:pStyle w:val="ListParagraph"/>
        <w:numPr>
          <w:ilvl w:val="0"/>
          <w:numId w:val="9"/>
        </w:numPr>
      </w:pPr>
      <w:r>
        <w:t>Next, the pieces of ABS plastic to mount the toggle switch were attached to the rotating base.</w:t>
      </w:r>
    </w:p>
    <w:p w:rsidR="00794758" w:rsidRDefault="009F22FD" w:rsidP="00794758">
      <w:pPr>
        <w:pStyle w:val="ListParagraph"/>
        <w:numPr>
          <w:ilvl w:val="1"/>
          <w:numId w:val="9"/>
        </w:numPr>
      </w:pPr>
      <w:r>
        <w:t>First, the 1" x 3" piece was secured to the side using epoxy and clamped into place.</w:t>
      </w:r>
    </w:p>
    <w:p w:rsidR="00794758" w:rsidRDefault="009F22FD" w:rsidP="00794758">
      <w:pPr>
        <w:pStyle w:val="ListParagraph"/>
        <w:numPr>
          <w:ilvl w:val="1"/>
          <w:numId w:val="9"/>
        </w:numPr>
      </w:pPr>
      <w:r>
        <w:t>Once the epoxy had set, the 1" x 1" piece was secured to the top using epoxy and allowed to dry.</w:t>
      </w:r>
      <w:r w:rsidR="00656FEB">
        <w:t xml:space="preserve"> </w:t>
      </w:r>
    </w:p>
    <w:p w:rsidR="009F22FD" w:rsidRDefault="009F22FD" w:rsidP="00794758">
      <w:pPr>
        <w:ind w:left="360"/>
      </w:pPr>
      <w:r>
        <w:t>The base with each of these pieces securely mount</w:t>
      </w:r>
      <w:r w:rsidR="00EE29CF">
        <w:t>ed</w:t>
      </w:r>
      <w:r>
        <w:t xml:space="preserve"> is shown in </w:t>
      </w:r>
      <w:r w:rsidR="00EE29CF">
        <w:t>Figure 29</w:t>
      </w:r>
      <w:r>
        <w:t>.</w:t>
      </w:r>
    </w:p>
    <w:p w:rsidR="005846EF" w:rsidRPr="00D25158" w:rsidRDefault="005846EF" w:rsidP="00D25158">
      <w:pPr>
        <w:pStyle w:val="Caption"/>
        <w:jc w:val="center"/>
        <w:rPr>
          <w:sz w:val="10"/>
          <w:szCs w:val="10"/>
        </w:rPr>
      </w:pPr>
      <w:r>
        <w:rPr>
          <w:noProof/>
        </w:rPr>
        <w:lastRenderedPageBreak/>
        <w:drawing>
          <wp:inline distT="0" distB="0" distL="0" distR="0">
            <wp:extent cx="2149677" cy="1821484"/>
            <wp:effectExtent l="0" t="0" r="0" b="0"/>
            <wp:docPr id="23" name="Picture 22" descr="epoxyToggleSwitch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oxyToggleSwitch1.png"/>
                    <pic:cNvPicPr/>
                  </pic:nvPicPr>
                  <pic:blipFill>
                    <a:blip r:embed="rId22" cstate="print"/>
                    <a:stretch>
                      <a:fillRect/>
                    </a:stretch>
                  </pic:blipFill>
                  <pic:spPr>
                    <a:xfrm>
                      <a:off x="0" y="0"/>
                      <a:ext cx="2154549" cy="1825612"/>
                    </a:xfrm>
                    <a:prstGeom prst="rect">
                      <a:avLst/>
                    </a:prstGeom>
                  </pic:spPr>
                </pic:pic>
              </a:graphicData>
            </a:graphic>
          </wp:inline>
        </w:drawing>
      </w:r>
      <w:r>
        <w:rPr>
          <w:noProof/>
        </w:rPr>
        <w:drawing>
          <wp:inline distT="0" distB="0" distL="0" distR="0">
            <wp:extent cx="2700235" cy="1843430"/>
            <wp:effectExtent l="0" t="0" r="0" b="0"/>
            <wp:docPr id="34" name="Picture 33" descr="epoxyToggleSwitch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oxyToggleSwitch2.png"/>
                    <pic:cNvPicPr/>
                  </pic:nvPicPr>
                  <pic:blipFill>
                    <a:blip r:embed="rId23" cstate="print"/>
                    <a:stretch>
                      <a:fillRect/>
                    </a:stretch>
                  </pic:blipFill>
                  <pic:spPr>
                    <a:xfrm>
                      <a:off x="0" y="0"/>
                      <a:ext cx="2702103" cy="1844705"/>
                    </a:xfrm>
                    <a:prstGeom prst="rect">
                      <a:avLst/>
                    </a:prstGeom>
                  </pic:spPr>
                </pic:pic>
              </a:graphicData>
            </a:graphic>
          </wp:inline>
        </w:drawing>
      </w:r>
      <w:r w:rsidR="00D25158">
        <w:br/>
      </w:r>
      <w:r w:rsidR="00D25158" w:rsidRPr="00921064">
        <w:rPr>
          <w:color w:val="365F91" w:themeColor="accent1" w:themeShade="BF"/>
          <w:sz w:val="22"/>
          <w:szCs w:val="22"/>
        </w:rPr>
        <w:t xml:space="preserve">Figure </w:t>
      </w:r>
      <w:r w:rsidR="00366BD6" w:rsidRPr="00921064">
        <w:rPr>
          <w:color w:val="365F91" w:themeColor="accent1" w:themeShade="BF"/>
          <w:sz w:val="22"/>
          <w:szCs w:val="22"/>
        </w:rPr>
        <w:fldChar w:fldCharType="begin"/>
      </w:r>
      <w:r w:rsidR="00D25158" w:rsidRPr="00921064">
        <w:rPr>
          <w:color w:val="365F91" w:themeColor="accent1" w:themeShade="BF"/>
          <w:sz w:val="22"/>
          <w:szCs w:val="22"/>
        </w:rPr>
        <w:instrText xml:space="preserve"> SEQ Figure \* ARABIC </w:instrText>
      </w:r>
      <w:r w:rsidR="00366BD6" w:rsidRPr="00921064">
        <w:rPr>
          <w:color w:val="365F91" w:themeColor="accent1" w:themeShade="BF"/>
          <w:sz w:val="22"/>
          <w:szCs w:val="22"/>
        </w:rPr>
        <w:fldChar w:fldCharType="separate"/>
      </w:r>
      <w:r w:rsidR="00E52D3A" w:rsidRPr="00921064">
        <w:rPr>
          <w:noProof/>
          <w:color w:val="365F91" w:themeColor="accent1" w:themeShade="BF"/>
          <w:sz w:val="22"/>
          <w:szCs w:val="22"/>
        </w:rPr>
        <w:t>29</w:t>
      </w:r>
      <w:r w:rsidR="00366BD6" w:rsidRPr="00921064">
        <w:rPr>
          <w:color w:val="365F91" w:themeColor="accent1" w:themeShade="BF"/>
          <w:sz w:val="22"/>
          <w:szCs w:val="22"/>
        </w:rPr>
        <w:fldChar w:fldCharType="end"/>
      </w:r>
      <w:r w:rsidR="00D25158" w:rsidRPr="00921064">
        <w:rPr>
          <w:color w:val="365F91" w:themeColor="accent1" w:themeShade="BF"/>
          <w:sz w:val="22"/>
          <w:szCs w:val="22"/>
        </w:rPr>
        <w:t xml:space="preserve"> - Mounting Pieces for Toggle Switch</w:t>
      </w:r>
      <w:r w:rsidR="00D25158">
        <w:rPr>
          <w:sz w:val="22"/>
          <w:szCs w:val="22"/>
        </w:rPr>
        <w:br/>
      </w:r>
    </w:p>
    <w:p w:rsidR="009F22FD" w:rsidRDefault="009F22FD">
      <w:r>
        <w:t>This completes the construction of the base and lid</w:t>
      </w:r>
      <w:r w:rsidR="00D25158">
        <w:t xml:space="preserve"> for the rotating part of the system</w:t>
      </w:r>
      <w:r>
        <w:t>.</w:t>
      </w:r>
    </w:p>
    <w:p w:rsidR="00794758" w:rsidRPr="00794758" w:rsidRDefault="00794758" w:rsidP="002E5A5B">
      <w:pPr>
        <w:rPr>
          <w:b/>
        </w:rPr>
      </w:pPr>
      <w:r w:rsidRPr="00794758">
        <w:rPr>
          <w:b/>
        </w:rPr>
        <w:t xml:space="preserve">9. Creating the </w:t>
      </w:r>
      <w:r>
        <w:rPr>
          <w:b/>
        </w:rPr>
        <w:t>Non-rotating Base of the S</w:t>
      </w:r>
      <w:r w:rsidRPr="00794758">
        <w:rPr>
          <w:b/>
        </w:rPr>
        <w:t xml:space="preserve">ystem </w:t>
      </w:r>
    </w:p>
    <w:p w:rsidR="00794758" w:rsidRPr="00794758" w:rsidRDefault="00D25158" w:rsidP="00794758">
      <w:pPr>
        <w:pStyle w:val="ListParagraph"/>
        <w:numPr>
          <w:ilvl w:val="0"/>
          <w:numId w:val="12"/>
        </w:numPr>
        <w:rPr>
          <w:sz w:val="6"/>
          <w:szCs w:val="6"/>
        </w:rPr>
      </w:pPr>
      <w:r>
        <w:t>To create the non-rotating base of the system</w:t>
      </w:r>
      <w:r w:rsidR="009F22FD">
        <w:t xml:space="preserve">, the </w:t>
      </w:r>
      <w:r w:rsidR="002E5A5B">
        <w:t>rough side</w:t>
      </w:r>
      <w:r w:rsidR="00602D44">
        <w:t>s</w:t>
      </w:r>
      <w:r w:rsidR="002E5A5B">
        <w:t xml:space="preserve"> of the two </w:t>
      </w:r>
      <w:r w:rsidR="00EE29CF">
        <w:t xml:space="preserve">base </w:t>
      </w:r>
      <w:r w:rsidR="002E5A5B">
        <w:t xml:space="preserve">pieces </w:t>
      </w:r>
      <w:r>
        <w:t>of</w:t>
      </w:r>
      <w:r w:rsidR="00EE29CF">
        <w:t xml:space="preserve"> ABS p</w:t>
      </w:r>
      <w:r>
        <w:t xml:space="preserve">lastic </w:t>
      </w:r>
      <w:r w:rsidR="00EE29CF">
        <w:t xml:space="preserve">described earlier </w:t>
      </w:r>
      <w:r w:rsidR="00602D44">
        <w:t xml:space="preserve">(Figures 23-25) </w:t>
      </w:r>
      <w:r w:rsidR="00794758">
        <w:t>were</w:t>
      </w:r>
      <w:r w:rsidR="009F22FD">
        <w:t xml:space="preserve"> secured to</w:t>
      </w:r>
      <w:r w:rsidR="002E5A5B">
        <w:t>gether using e</w:t>
      </w:r>
      <w:r w:rsidR="009F22FD">
        <w:t>poxy.</w:t>
      </w:r>
      <w:r w:rsidR="00656FEB">
        <w:t xml:space="preserve"> </w:t>
      </w:r>
      <w:r w:rsidR="00794758">
        <w:t>The</w:t>
      </w:r>
      <w:r w:rsidR="002E5A5B">
        <w:t xml:space="preserve"> epoxy</w:t>
      </w:r>
      <w:r w:rsidR="00794758">
        <w:t xml:space="preserve"> was applied</w:t>
      </w:r>
      <w:r w:rsidR="002E5A5B">
        <w:t xml:space="preserve"> to the rough side of one piece and </w:t>
      </w:r>
      <w:r w:rsidR="00794758">
        <w:t xml:space="preserve">both </w:t>
      </w:r>
      <w:r w:rsidR="002E5A5B">
        <w:t>clamp</w:t>
      </w:r>
      <w:r w:rsidR="00794758">
        <w:t>ed</w:t>
      </w:r>
      <w:r w:rsidR="002E5A5B">
        <w:t xml:space="preserve"> together</w:t>
      </w:r>
      <w:r w:rsidR="00794758">
        <w:t>,</w:t>
      </w:r>
      <w:r w:rsidR="002E5A5B">
        <w:t xml:space="preserve"> </w:t>
      </w:r>
      <w:r>
        <w:t>making sure</w:t>
      </w:r>
      <w:r w:rsidR="002E5A5B">
        <w:t xml:space="preserve"> their sides </w:t>
      </w:r>
      <w:r w:rsidR="00794758">
        <w:t xml:space="preserve">were </w:t>
      </w:r>
      <w:r w:rsidR="002E5A5B">
        <w:t>aligned.</w:t>
      </w:r>
      <w:r w:rsidR="00656FEB">
        <w:t xml:space="preserve"> </w:t>
      </w:r>
      <w:r w:rsidR="00794758">
        <w:t>These were s</w:t>
      </w:r>
      <w:r>
        <w:t>et aside and allow</w:t>
      </w:r>
      <w:r w:rsidR="00794758">
        <w:t>ed</w:t>
      </w:r>
      <w:r>
        <w:t xml:space="preserve"> to set up.</w:t>
      </w:r>
    </w:p>
    <w:p w:rsidR="00A3081E" w:rsidRPr="00A3081E" w:rsidRDefault="002E5A5B" w:rsidP="009943C6">
      <w:pPr>
        <w:pStyle w:val="ListParagraph"/>
        <w:numPr>
          <w:ilvl w:val="0"/>
          <w:numId w:val="12"/>
        </w:numPr>
        <w:rPr>
          <w:sz w:val="6"/>
          <w:szCs w:val="6"/>
        </w:rPr>
      </w:pPr>
      <w:r>
        <w:t xml:space="preserve">Next, </w:t>
      </w:r>
      <w:r w:rsidR="00A3081E">
        <w:t>a</w:t>
      </w:r>
      <w:r>
        <w:t xml:space="preserve"> f</w:t>
      </w:r>
      <w:r w:rsidR="0095395C">
        <w:t>ew holes</w:t>
      </w:r>
      <w:r w:rsidR="00A3081E">
        <w:t xml:space="preserve"> were drilled</w:t>
      </w:r>
      <w:r w:rsidR="0095395C">
        <w:t xml:space="preserve"> in the non-rotating</w:t>
      </w:r>
      <w:r w:rsidR="00A3081E">
        <w:t xml:space="preserve"> base:</w:t>
      </w:r>
    </w:p>
    <w:p w:rsidR="00A3081E" w:rsidRPr="00A3081E" w:rsidRDefault="002E5A5B" w:rsidP="00A3081E">
      <w:pPr>
        <w:pStyle w:val="ListParagraph"/>
        <w:numPr>
          <w:ilvl w:val="0"/>
          <w:numId w:val="13"/>
        </w:numPr>
        <w:rPr>
          <w:sz w:val="6"/>
          <w:szCs w:val="6"/>
        </w:rPr>
      </w:pPr>
      <w:r>
        <w:t>First, t</w:t>
      </w:r>
      <w:r w:rsidR="009F22FD">
        <w:t>he servo horn was removed from the servo</w:t>
      </w:r>
      <w:r>
        <w:t xml:space="preserve"> and mounted to the top of the base,</w:t>
      </w:r>
      <w:r w:rsidR="009F22FD">
        <w:t xml:space="preserve"> through the 5/8" hole using a #4-40 screw.</w:t>
      </w:r>
      <w:r w:rsidR="00656FEB">
        <w:t xml:space="preserve"> </w:t>
      </w:r>
      <w:r w:rsidR="009F22FD">
        <w:t xml:space="preserve">A </w:t>
      </w:r>
      <w:r>
        <w:t>scrap piece of ABS, washer,</w:t>
      </w:r>
      <w:r w:rsidR="009F22FD">
        <w:t xml:space="preserve"> and a nut were used on the opposite side to hold the server horn securely centered i</w:t>
      </w:r>
      <w:r w:rsidR="0095395C">
        <w:t>n the 5/8" hole.</w:t>
      </w:r>
      <w:r w:rsidR="00656FEB">
        <w:t xml:space="preserve"> </w:t>
      </w:r>
    </w:p>
    <w:p w:rsidR="009F22FD" w:rsidRPr="00173A6A" w:rsidRDefault="0095395C" w:rsidP="00A3081E">
      <w:pPr>
        <w:pStyle w:val="ListParagraph"/>
        <w:numPr>
          <w:ilvl w:val="0"/>
          <w:numId w:val="13"/>
        </w:numPr>
        <w:rPr>
          <w:sz w:val="6"/>
          <w:szCs w:val="6"/>
        </w:rPr>
      </w:pPr>
      <w:r>
        <w:t>Once secure, four</w:t>
      </w:r>
      <w:r w:rsidR="009F22FD">
        <w:t xml:space="preserve"> holes were drilled through the servo horn and </w:t>
      </w:r>
      <w:r w:rsidR="002E5A5B">
        <w:t>the top piece of ABS plastic</w:t>
      </w:r>
      <w:r w:rsidR="009F22FD">
        <w:t xml:space="preserve"> using a 1/8" drill bit.</w:t>
      </w:r>
      <w:r w:rsidR="00656FEB">
        <w:t xml:space="preserve"> </w:t>
      </w:r>
      <w:r w:rsidR="00A3081E">
        <w:t>Note that the next-to-</w:t>
      </w:r>
      <w:r w:rsidR="009F22FD">
        <w:t>furthest hole on the servo horn was used as a pilot hole for these.</w:t>
      </w:r>
      <w:r w:rsidR="00656FEB">
        <w:t xml:space="preserve"> </w:t>
      </w:r>
      <w:r w:rsidR="009F22FD">
        <w:t xml:space="preserve">The ABS plastic, with the servo horn secured to it and 1/8" holes drilled is shown in </w:t>
      </w:r>
      <w:r w:rsidR="00EE29CF">
        <w:t>Figure 30.</w:t>
      </w:r>
      <w:r w:rsidR="00A3081E">
        <w:rPr>
          <w:noProof/>
        </w:rPr>
        <w:t xml:space="preserve"> </w:t>
      </w:r>
      <w:r w:rsidR="009F22FD">
        <w:rPr>
          <w:noProof/>
        </w:rPr>
        <w:drawing>
          <wp:inline distT="0" distB="0" distL="0" distR="0">
            <wp:extent cx="2316480" cy="1544320"/>
            <wp:effectExtent l="0" t="0" r="7620" b="0"/>
            <wp:docPr id="46" name="Picture 40" descr="basePiece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sePieces3.png"/>
                    <pic:cNvPicPr/>
                  </pic:nvPicPr>
                  <pic:blipFill>
                    <a:blip r:embed="rId24" cstate="print"/>
                    <a:stretch>
                      <a:fillRect/>
                    </a:stretch>
                  </pic:blipFill>
                  <pic:spPr>
                    <a:xfrm>
                      <a:off x="0" y="0"/>
                      <a:ext cx="2317308" cy="1544872"/>
                    </a:xfrm>
                    <a:prstGeom prst="rect">
                      <a:avLst/>
                    </a:prstGeom>
                  </pic:spPr>
                </pic:pic>
              </a:graphicData>
            </a:graphic>
          </wp:inline>
        </w:drawing>
      </w:r>
      <w:r w:rsidR="00862568">
        <w:rPr>
          <w:sz w:val="2"/>
          <w:szCs w:val="2"/>
        </w:rPr>
        <w:br/>
      </w:r>
      <w:r w:rsidR="00D25158" w:rsidRPr="00862568">
        <w:rPr>
          <w:sz w:val="12"/>
          <w:szCs w:val="12"/>
        </w:rPr>
        <w:br/>
      </w:r>
      <w:r w:rsidR="009F22FD" w:rsidRPr="00D25158">
        <w:rPr>
          <w:sz w:val="2"/>
          <w:szCs w:val="2"/>
        </w:rPr>
        <w:br/>
      </w:r>
      <w:r w:rsidR="00D25158" w:rsidRPr="00A3081E">
        <w:rPr>
          <w:b/>
          <w:color w:val="365F91" w:themeColor="accent1" w:themeShade="BF"/>
        </w:rPr>
        <w:t xml:space="preserve">Figure </w:t>
      </w:r>
      <w:r w:rsidR="00366BD6" w:rsidRPr="00A3081E">
        <w:rPr>
          <w:b/>
          <w:color w:val="365F91" w:themeColor="accent1" w:themeShade="BF"/>
        </w:rPr>
        <w:fldChar w:fldCharType="begin"/>
      </w:r>
      <w:r w:rsidR="00D25158" w:rsidRPr="00A3081E">
        <w:rPr>
          <w:b/>
          <w:color w:val="365F91" w:themeColor="accent1" w:themeShade="BF"/>
        </w:rPr>
        <w:instrText xml:space="preserve"> SEQ Figure \* ARABIC </w:instrText>
      </w:r>
      <w:r w:rsidR="00366BD6" w:rsidRPr="00A3081E">
        <w:rPr>
          <w:b/>
          <w:color w:val="365F91" w:themeColor="accent1" w:themeShade="BF"/>
        </w:rPr>
        <w:fldChar w:fldCharType="separate"/>
      </w:r>
      <w:r w:rsidR="00E52D3A" w:rsidRPr="00A3081E">
        <w:rPr>
          <w:b/>
          <w:noProof/>
          <w:color w:val="365F91" w:themeColor="accent1" w:themeShade="BF"/>
        </w:rPr>
        <w:t>30</w:t>
      </w:r>
      <w:r w:rsidR="00366BD6" w:rsidRPr="00A3081E">
        <w:rPr>
          <w:b/>
          <w:color w:val="365F91" w:themeColor="accent1" w:themeShade="BF"/>
        </w:rPr>
        <w:fldChar w:fldCharType="end"/>
      </w:r>
      <w:r w:rsidR="00D25158" w:rsidRPr="00A3081E">
        <w:rPr>
          <w:b/>
          <w:color w:val="365F91" w:themeColor="accent1" w:themeShade="BF"/>
        </w:rPr>
        <w:t xml:space="preserve"> - Drill Holes to Attach Servo Horn to the </w:t>
      </w:r>
      <w:r w:rsidR="00290D84" w:rsidRPr="00A3081E">
        <w:rPr>
          <w:b/>
          <w:color w:val="365F91" w:themeColor="accent1" w:themeShade="BF"/>
        </w:rPr>
        <w:t xml:space="preserve">Non-Rotating </w:t>
      </w:r>
      <w:r w:rsidR="00D25158" w:rsidRPr="00A3081E">
        <w:rPr>
          <w:b/>
          <w:color w:val="365F91" w:themeColor="accent1" w:themeShade="BF"/>
        </w:rPr>
        <w:t>Base</w:t>
      </w:r>
    </w:p>
    <w:p w:rsidR="004A6DA7" w:rsidRDefault="009F22FD" w:rsidP="004A6DA7">
      <w:pPr>
        <w:pStyle w:val="ListParagraph"/>
        <w:numPr>
          <w:ilvl w:val="0"/>
          <w:numId w:val="12"/>
        </w:numPr>
      </w:pPr>
      <w:r>
        <w:lastRenderedPageBreak/>
        <w:t>Once the 1/8" holes were drilled, the servo horn was removed and a 1/4" drill bit was used to</w:t>
      </w:r>
      <w:r w:rsidR="004A6DA7">
        <w:t xml:space="preserve"> allow the screws to be counter-</w:t>
      </w:r>
      <w:r>
        <w:t>sunk.</w:t>
      </w:r>
      <w:r w:rsidR="00656FEB">
        <w:t xml:space="preserve"> </w:t>
      </w:r>
      <w:r>
        <w:t xml:space="preserve">In addition, a </w:t>
      </w:r>
      <w:r w:rsidR="004A6DA7">
        <w:t>1-</w:t>
      </w:r>
      <w:r w:rsidR="0095395C">
        <w:t xml:space="preserve">¼” </w:t>
      </w:r>
      <w:r w:rsidR="00173A6A">
        <w:t xml:space="preserve">diameter </w:t>
      </w:r>
      <w:r w:rsidR="004A6DA7">
        <w:t xml:space="preserve">circle </w:t>
      </w:r>
      <w:r w:rsidR="00173A6A">
        <w:t>was drawn about the center of the base.</w:t>
      </w:r>
      <w:r w:rsidR="00656FEB">
        <w:t xml:space="preserve"> </w:t>
      </w:r>
    </w:p>
    <w:p w:rsidR="004A6DA7" w:rsidRDefault="00173A6A" w:rsidP="004A6DA7">
      <w:pPr>
        <w:pStyle w:val="ListParagraph"/>
        <w:numPr>
          <w:ilvl w:val="0"/>
          <w:numId w:val="12"/>
        </w:numPr>
      </w:pPr>
      <w:r>
        <w:t xml:space="preserve">Next, a </w:t>
      </w:r>
      <w:r w:rsidR="009F22FD">
        <w:t>3/8" in</w:t>
      </w:r>
      <w:r w:rsidR="00EE29CF">
        <w:t>ch drill bit was used to drill three</w:t>
      </w:r>
      <w:r w:rsidR="009F22FD">
        <w:t xml:space="preserve"> </w:t>
      </w:r>
      <w:r>
        <w:t xml:space="preserve">alignment </w:t>
      </w:r>
      <w:r w:rsidR="009F22FD">
        <w:t xml:space="preserve">holes </w:t>
      </w:r>
      <w:r>
        <w:t xml:space="preserve">around this circle with </w:t>
      </w:r>
      <w:r w:rsidR="009F22FD">
        <w:t xml:space="preserve">90 degrees </w:t>
      </w:r>
      <w:r>
        <w:t>between them, leaving one half of the circle without a hole</w:t>
      </w:r>
      <w:r w:rsidR="009F22FD">
        <w:t>.</w:t>
      </w:r>
      <w:r w:rsidR="00656FEB">
        <w:t xml:space="preserve"> </w:t>
      </w:r>
      <w:r>
        <w:t>The position of thes</w:t>
      </w:r>
      <w:r w:rsidR="00851A8A">
        <w:t>e can be seen in the left picture in Figure 31</w:t>
      </w:r>
      <w:r>
        <w:t>.</w:t>
      </w:r>
      <w:r w:rsidR="00656FEB">
        <w:t xml:space="preserve"> </w:t>
      </w:r>
    </w:p>
    <w:p w:rsidR="004A6DA7" w:rsidRDefault="00173A6A" w:rsidP="004A6DA7">
      <w:pPr>
        <w:pStyle w:val="ListParagraph"/>
        <w:numPr>
          <w:ilvl w:val="0"/>
          <w:numId w:val="12"/>
        </w:numPr>
      </w:pPr>
      <w:r>
        <w:t>Finally, four</w:t>
      </w:r>
      <w:r w:rsidR="009F22FD">
        <w:t xml:space="preserve"> 1/4" </w:t>
      </w:r>
      <w:r w:rsidR="00851A8A">
        <w:t>holes were drilled 3/4" inch f</w:t>
      </w:r>
      <w:r w:rsidR="009F22FD">
        <w:t xml:space="preserve">rom each corner and a 5/8" drill bit was used to allow </w:t>
      </w:r>
      <w:r w:rsidR="00290D84">
        <w:t xml:space="preserve">the </w:t>
      </w:r>
      <w:r w:rsidR="009F22FD">
        <w:t>scr</w:t>
      </w:r>
      <w:r w:rsidR="00851A8A">
        <w:t>ews to be counter sunk.</w:t>
      </w:r>
      <w:r w:rsidR="00656FEB">
        <w:t xml:space="preserve"> </w:t>
      </w:r>
      <w:r w:rsidR="00851A8A">
        <w:t xml:space="preserve">These four holes provide </w:t>
      </w:r>
      <w:r>
        <w:t xml:space="preserve">a </w:t>
      </w:r>
      <w:r w:rsidR="009F22FD">
        <w:t>mechanism for the system to be secured onto the host platform.</w:t>
      </w:r>
      <w:r w:rsidR="00656FEB">
        <w:t xml:space="preserve"> </w:t>
      </w:r>
    </w:p>
    <w:p w:rsidR="009F22FD" w:rsidRDefault="00851A8A" w:rsidP="004A6DA7">
      <w:pPr>
        <w:ind w:left="360"/>
      </w:pPr>
      <w:r>
        <w:t>Figure 31</w:t>
      </w:r>
      <w:r w:rsidR="009F22FD">
        <w:t xml:space="preserve"> shows the completed top of </w:t>
      </w:r>
      <w:r w:rsidR="002E5A5B">
        <w:t xml:space="preserve">the </w:t>
      </w:r>
      <w:r w:rsidR="0095395C">
        <w:t xml:space="preserve">non-rotating </w:t>
      </w:r>
      <w:r w:rsidR="002E5A5B">
        <w:t xml:space="preserve">base with all holes </w:t>
      </w:r>
      <w:r w:rsidR="0095395C">
        <w:t>drilled</w:t>
      </w:r>
      <w:r w:rsidR="002E5A5B">
        <w:t xml:space="preserve"> and </w:t>
      </w:r>
      <w:r>
        <w:t xml:space="preserve">the </w:t>
      </w:r>
      <w:r w:rsidR="0095395C">
        <w:t>bottom of this</w:t>
      </w:r>
      <w:r w:rsidR="002E5A5B">
        <w:t xml:space="preserve"> base with the servo horn installed.</w:t>
      </w:r>
    </w:p>
    <w:p w:rsidR="00707EBE" w:rsidRPr="00173A6A" w:rsidRDefault="002E5A5B" w:rsidP="00173A6A">
      <w:pPr>
        <w:pStyle w:val="Caption"/>
        <w:jc w:val="center"/>
        <w:rPr>
          <w:sz w:val="6"/>
          <w:szCs w:val="6"/>
        </w:rPr>
      </w:pPr>
      <w:r>
        <w:rPr>
          <w:noProof/>
        </w:rPr>
        <w:drawing>
          <wp:inline distT="0" distB="0" distL="0" distR="0">
            <wp:extent cx="5596128" cy="2463253"/>
            <wp:effectExtent l="0" t="0" r="0" b="0"/>
            <wp:docPr id="47" name="Picture 46" descr="basePiece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sePieces2.png"/>
                    <pic:cNvPicPr/>
                  </pic:nvPicPr>
                  <pic:blipFill>
                    <a:blip r:embed="rId25" cstate="print"/>
                    <a:stretch>
                      <a:fillRect/>
                    </a:stretch>
                  </pic:blipFill>
                  <pic:spPr>
                    <a:xfrm>
                      <a:off x="0" y="0"/>
                      <a:ext cx="5599574" cy="2464770"/>
                    </a:xfrm>
                    <a:prstGeom prst="rect">
                      <a:avLst/>
                    </a:prstGeom>
                  </pic:spPr>
                </pic:pic>
              </a:graphicData>
            </a:graphic>
          </wp:inline>
        </w:drawing>
      </w:r>
      <w:r w:rsidR="00173A6A" w:rsidRPr="00921064">
        <w:rPr>
          <w:color w:val="365F91" w:themeColor="accent1" w:themeShade="BF"/>
          <w:sz w:val="22"/>
          <w:szCs w:val="22"/>
        </w:rPr>
        <w:t xml:space="preserve">Figure </w:t>
      </w:r>
      <w:r w:rsidR="00366BD6" w:rsidRPr="00921064">
        <w:rPr>
          <w:color w:val="365F91" w:themeColor="accent1" w:themeShade="BF"/>
          <w:sz w:val="22"/>
          <w:szCs w:val="22"/>
        </w:rPr>
        <w:fldChar w:fldCharType="begin"/>
      </w:r>
      <w:r w:rsidR="00173A6A" w:rsidRPr="00921064">
        <w:rPr>
          <w:color w:val="365F91" w:themeColor="accent1" w:themeShade="BF"/>
          <w:sz w:val="22"/>
          <w:szCs w:val="22"/>
        </w:rPr>
        <w:instrText xml:space="preserve"> SEQ Figure \* ARABIC </w:instrText>
      </w:r>
      <w:r w:rsidR="00366BD6" w:rsidRPr="00921064">
        <w:rPr>
          <w:color w:val="365F91" w:themeColor="accent1" w:themeShade="BF"/>
          <w:sz w:val="22"/>
          <w:szCs w:val="22"/>
        </w:rPr>
        <w:fldChar w:fldCharType="separate"/>
      </w:r>
      <w:r w:rsidR="00E52D3A" w:rsidRPr="00921064">
        <w:rPr>
          <w:noProof/>
          <w:color w:val="365F91" w:themeColor="accent1" w:themeShade="BF"/>
          <w:sz w:val="22"/>
          <w:szCs w:val="22"/>
        </w:rPr>
        <w:t>31</w:t>
      </w:r>
      <w:r w:rsidR="00366BD6" w:rsidRPr="00921064">
        <w:rPr>
          <w:color w:val="365F91" w:themeColor="accent1" w:themeShade="BF"/>
          <w:sz w:val="22"/>
          <w:szCs w:val="22"/>
        </w:rPr>
        <w:fldChar w:fldCharType="end"/>
      </w:r>
      <w:r w:rsidR="00173A6A" w:rsidRPr="00921064">
        <w:rPr>
          <w:color w:val="365F91" w:themeColor="accent1" w:themeShade="BF"/>
          <w:sz w:val="22"/>
          <w:szCs w:val="22"/>
        </w:rPr>
        <w:t xml:space="preserve"> - Completed Non-Rotating System Base</w:t>
      </w:r>
      <w:r w:rsidR="00173A6A">
        <w:rPr>
          <w:sz w:val="22"/>
          <w:szCs w:val="22"/>
        </w:rPr>
        <w:br/>
      </w:r>
    </w:p>
    <w:p w:rsidR="004A6DA7" w:rsidRPr="004A6DA7" w:rsidRDefault="00173A6A" w:rsidP="00AF1349">
      <w:pPr>
        <w:rPr>
          <w:b/>
        </w:rPr>
      </w:pPr>
      <w:r>
        <w:br/>
      </w:r>
      <w:r w:rsidR="004A6DA7" w:rsidRPr="004A6DA7">
        <w:rPr>
          <w:b/>
        </w:rPr>
        <w:t xml:space="preserve">10. Mounting Brackets </w:t>
      </w:r>
    </w:p>
    <w:p w:rsidR="004A6DA7" w:rsidRDefault="00AF1349" w:rsidP="00AF1349">
      <w:r>
        <w:t xml:space="preserve">To finish the mechanical design aspect of the system, we need to create the mounting brackets for the pair of 2xAA battery holders and </w:t>
      </w:r>
      <w:r w:rsidR="00B02A0F">
        <w:t>perform the wiring of the</w:t>
      </w:r>
      <w:r>
        <w:t xml:space="preserve"> two battery holders, toggle switch, and </w:t>
      </w:r>
      <w:r w:rsidR="00B02A0F">
        <w:t>power connector</w:t>
      </w:r>
      <w:r>
        <w:t>.</w:t>
      </w:r>
      <w:r w:rsidR="00656FEB">
        <w:t xml:space="preserve"> </w:t>
      </w:r>
    </w:p>
    <w:p w:rsidR="00173A6A" w:rsidRDefault="004A6DA7" w:rsidP="004A6DA7">
      <w:pPr>
        <w:pStyle w:val="ListParagraph"/>
        <w:numPr>
          <w:ilvl w:val="0"/>
          <w:numId w:val="14"/>
        </w:numPr>
      </w:pPr>
      <w:r>
        <w:t>A</w:t>
      </w:r>
      <w:r w:rsidR="00AF1349">
        <w:t xml:space="preserve"> pair of 2xAA battery holders</w:t>
      </w:r>
      <w:r>
        <w:t xml:space="preserve"> was chosen</w:t>
      </w:r>
      <w:r w:rsidR="00AF1349">
        <w:t xml:space="preserve"> instead</w:t>
      </w:r>
      <w:r w:rsidR="00375125">
        <w:t xml:space="preserve"> of a single 4xAA holder</w:t>
      </w:r>
      <w:r w:rsidR="00694299">
        <w:t>,</w:t>
      </w:r>
      <w:r w:rsidR="00375125">
        <w:t xml:space="preserve"> as the pair</w:t>
      </w:r>
      <w:r w:rsidR="00AF1349">
        <w:t xml:space="preserve"> would allow the weight of the batteries to be distributed more evenly and better access to the battery and electronics.</w:t>
      </w:r>
      <w:r w:rsidR="00656FEB">
        <w:t xml:space="preserve"> </w:t>
      </w:r>
    </w:p>
    <w:p w:rsidR="00173A6A" w:rsidRDefault="00173A6A" w:rsidP="00173A6A"/>
    <w:p w:rsidR="00173A6A" w:rsidRPr="00173A6A" w:rsidRDefault="00173A6A" w:rsidP="00173A6A">
      <w:pPr>
        <w:pStyle w:val="Caption"/>
        <w:jc w:val="center"/>
        <w:rPr>
          <w:sz w:val="6"/>
          <w:szCs w:val="6"/>
        </w:rPr>
      </w:pPr>
      <w:r>
        <w:rPr>
          <w:noProof/>
        </w:rPr>
        <w:lastRenderedPageBreak/>
        <w:drawing>
          <wp:inline distT="0" distB="0" distL="0" distR="0">
            <wp:extent cx="2096116" cy="1792224"/>
            <wp:effectExtent l="0" t="0" r="0" b="0"/>
            <wp:docPr id="70" name="Picture 65" descr="batteryBracke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tteryBracket1.png"/>
                    <pic:cNvPicPr/>
                  </pic:nvPicPr>
                  <pic:blipFill>
                    <a:blip r:embed="rId26" cstate="print"/>
                    <a:stretch>
                      <a:fillRect/>
                    </a:stretch>
                  </pic:blipFill>
                  <pic:spPr>
                    <a:xfrm>
                      <a:off x="0" y="0"/>
                      <a:ext cx="2100334" cy="1795831"/>
                    </a:xfrm>
                    <a:prstGeom prst="rect">
                      <a:avLst/>
                    </a:prstGeom>
                  </pic:spPr>
                </pic:pic>
              </a:graphicData>
            </a:graphic>
          </wp:inline>
        </w:drawing>
      </w:r>
      <w:r>
        <w:rPr>
          <w:noProof/>
        </w:rPr>
        <w:drawing>
          <wp:inline distT="0" distB="0" distL="0" distR="0">
            <wp:extent cx="3242652" cy="2026310"/>
            <wp:effectExtent l="0" t="0" r="0" b="0"/>
            <wp:docPr id="71" name="Picture 66" descr="batteryBracke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tteryBracket2.png"/>
                    <pic:cNvPicPr/>
                  </pic:nvPicPr>
                  <pic:blipFill>
                    <a:blip r:embed="rId27" cstate="print"/>
                    <a:stretch>
                      <a:fillRect/>
                    </a:stretch>
                  </pic:blipFill>
                  <pic:spPr>
                    <a:xfrm>
                      <a:off x="0" y="0"/>
                      <a:ext cx="3248782" cy="2030140"/>
                    </a:xfrm>
                    <a:prstGeom prst="rect">
                      <a:avLst/>
                    </a:prstGeom>
                  </pic:spPr>
                </pic:pic>
              </a:graphicData>
            </a:graphic>
          </wp:inline>
        </w:drawing>
      </w:r>
      <w:r>
        <w:br/>
      </w:r>
      <w:r w:rsidRPr="00921064">
        <w:rPr>
          <w:color w:val="365F91" w:themeColor="accent1" w:themeShade="BF"/>
          <w:sz w:val="22"/>
          <w:szCs w:val="22"/>
        </w:rPr>
        <w:t xml:space="preserve">Figure </w:t>
      </w:r>
      <w:r w:rsidR="00366BD6" w:rsidRPr="00921064">
        <w:rPr>
          <w:color w:val="365F91" w:themeColor="accent1" w:themeShade="BF"/>
          <w:sz w:val="22"/>
          <w:szCs w:val="22"/>
        </w:rPr>
        <w:fldChar w:fldCharType="begin"/>
      </w:r>
      <w:r w:rsidRPr="00921064">
        <w:rPr>
          <w:color w:val="365F91" w:themeColor="accent1" w:themeShade="BF"/>
          <w:sz w:val="22"/>
          <w:szCs w:val="22"/>
        </w:rPr>
        <w:instrText xml:space="preserve"> SEQ Figure \* ARABIC </w:instrText>
      </w:r>
      <w:r w:rsidR="00366BD6" w:rsidRPr="00921064">
        <w:rPr>
          <w:color w:val="365F91" w:themeColor="accent1" w:themeShade="BF"/>
          <w:sz w:val="22"/>
          <w:szCs w:val="22"/>
        </w:rPr>
        <w:fldChar w:fldCharType="separate"/>
      </w:r>
      <w:r w:rsidR="00E52D3A" w:rsidRPr="00921064">
        <w:rPr>
          <w:noProof/>
          <w:color w:val="365F91" w:themeColor="accent1" w:themeShade="BF"/>
          <w:sz w:val="22"/>
          <w:szCs w:val="22"/>
        </w:rPr>
        <w:t>32</w:t>
      </w:r>
      <w:r w:rsidR="00366BD6" w:rsidRPr="00921064">
        <w:rPr>
          <w:color w:val="365F91" w:themeColor="accent1" w:themeShade="BF"/>
          <w:sz w:val="22"/>
          <w:szCs w:val="22"/>
        </w:rPr>
        <w:fldChar w:fldCharType="end"/>
      </w:r>
      <w:r w:rsidRPr="00921064">
        <w:rPr>
          <w:color w:val="365F91" w:themeColor="accent1" w:themeShade="BF"/>
          <w:sz w:val="22"/>
          <w:szCs w:val="22"/>
        </w:rPr>
        <w:t xml:space="preserve"> - Battery Holder Mounting Brackets</w:t>
      </w:r>
      <w:r>
        <w:rPr>
          <w:sz w:val="22"/>
          <w:szCs w:val="22"/>
        </w:rPr>
        <w:br/>
      </w:r>
    </w:p>
    <w:p w:rsidR="00694299" w:rsidRDefault="00173A6A" w:rsidP="00694299">
      <w:pPr>
        <w:pStyle w:val="ListParagraph"/>
        <w:numPr>
          <w:ilvl w:val="0"/>
          <w:numId w:val="14"/>
        </w:numPr>
      </w:pPr>
      <w:r>
        <w:t>The brackets were</w:t>
      </w:r>
      <w:r w:rsidR="00AF1349">
        <w:t xml:space="preserve"> created out of 1/16" thick, 1 1/2" x 1 1/</w:t>
      </w:r>
      <w:r w:rsidR="00C5046E">
        <w:t xml:space="preserve">2" aluminum angle iron using </w:t>
      </w:r>
      <w:r w:rsidR="00AF1349">
        <w:t xml:space="preserve">a </w:t>
      </w:r>
      <w:proofErr w:type="spellStart"/>
      <w:r w:rsidR="00AF1349">
        <w:t>Dremel</w:t>
      </w:r>
      <w:proofErr w:type="spellEnd"/>
      <w:r w:rsidR="00AF1349">
        <w:t xml:space="preserve"> tool with a chop saw blade to cut them to size and a 1/8" drill bit to drill all of the holes.</w:t>
      </w:r>
      <w:r w:rsidR="00656FEB">
        <w:t xml:space="preserve"> </w:t>
      </w:r>
    </w:p>
    <w:p w:rsidR="00694299" w:rsidRDefault="00AF1349" w:rsidP="00694299">
      <w:pPr>
        <w:pStyle w:val="ListParagraph"/>
        <w:numPr>
          <w:ilvl w:val="0"/>
          <w:numId w:val="14"/>
        </w:numPr>
      </w:pPr>
      <w:r>
        <w:t>Two holes were drilled to allow the battery holders to be securely attached using #4-40 x 1/4" pan head s</w:t>
      </w:r>
      <w:r w:rsidR="007036CE">
        <w:t>crews and nuts.</w:t>
      </w:r>
      <w:r w:rsidR="00656FEB">
        <w:t xml:space="preserve"> </w:t>
      </w:r>
    </w:p>
    <w:p w:rsidR="00694299" w:rsidRDefault="007036CE" w:rsidP="00694299">
      <w:pPr>
        <w:pStyle w:val="ListParagraph"/>
        <w:numPr>
          <w:ilvl w:val="0"/>
          <w:numId w:val="14"/>
        </w:numPr>
      </w:pPr>
      <w:r>
        <w:t xml:space="preserve">Two additional </w:t>
      </w:r>
      <w:r w:rsidR="00AF1349">
        <w:t>holes were drilled to allow the bracket to be attached to the base of the rotating part of the system.</w:t>
      </w:r>
      <w:r w:rsidR="00656FEB">
        <w:t xml:space="preserve"> </w:t>
      </w:r>
      <w:r w:rsidR="00AF1349">
        <w:t>Once these last two holes were drilled, the brackets were used to mark w</w:t>
      </w:r>
      <w:r w:rsidR="00C5046E">
        <w:t>h</w:t>
      </w:r>
      <w:r w:rsidR="00AF1349">
        <w:t>ere holes need to be drilled in the base.</w:t>
      </w:r>
      <w:r w:rsidR="00656FEB">
        <w:t xml:space="preserve"> </w:t>
      </w:r>
    </w:p>
    <w:p w:rsidR="00694299" w:rsidRDefault="00AF1349" w:rsidP="00694299">
      <w:pPr>
        <w:pStyle w:val="ListParagraph"/>
        <w:numPr>
          <w:ilvl w:val="0"/>
          <w:numId w:val="14"/>
        </w:numPr>
      </w:pPr>
      <w:r>
        <w:t>A 1/8" drill bit was then used to drill the holes in the base and</w:t>
      </w:r>
      <w:r w:rsidR="00C5046E">
        <w:t>,</w:t>
      </w:r>
      <w:r>
        <w:t xml:space="preserve"> like before</w:t>
      </w:r>
      <w:r w:rsidR="00C5046E">
        <w:t>,</w:t>
      </w:r>
      <w:r>
        <w:t xml:space="preserve"> a 1/4" drill bit was used to</w:t>
      </w:r>
      <w:r w:rsidR="00694299">
        <w:t xml:space="preserve"> allow the screws to be counter-</w:t>
      </w:r>
      <w:r>
        <w:t>sunk.</w:t>
      </w:r>
      <w:r w:rsidR="00656FEB">
        <w:t xml:space="preserve"> </w:t>
      </w:r>
    </w:p>
    <w:p w:rsidR="00AF1349" w:rsidRDefault="00C5046E" w:rsidP="00694299">
      <w:pPr>
        <w:ind w:left="360"/>
      </w:pPr>
      <w:r>
        <w:t>Figure 32</w:t>
      </w:r>
      <w:r w:rsidR="00AF1349">
        <w:t xml:space="preserve"> shows the brackets.</w:t>
      </w:r>
      <w:r w:rsidR="00656FEB">
        <w:t xml:space="preserve"> </w:t>
      </w:r>
      <w:r w:rsidR="00AF1349">
        <w:t xml:space="preserve">In addition, images further down in this </w:t>
      </w:r>
      <w:r w:rsidR="00B02A0F">
        <w:t xml:space="preserve">System Build Up </w:t>
      </w:r>
      <w:r w:rsidR="00AF1349">
        <w:t>section show the mounting holes in the base and position of the battery holders.</w:t>
      </w:r>
    </w:p>
    <w:p w:rsidR="00694299" w:rsidRPr="00694299" w:rsidRDefault="00694299">
      <w:pPr>
        <w:rPr>
          <w:b/>
        </w:rPr>
      </w:pPr>
      <w:r w:rsidRPr="00694299">
        <w:rPr>
          <w:b/>
        </w:rPr>
        <w:t xml:space="preserve">11. </w:t>
      </w:r>
      <w:r>
        <w:rPr>
          <w:b/>
        </w:rPr>
        <w:t xml:space="preserve">The Power Wiring Harness </w:t>
      </w:r>
    </w:p>
    <w:p w:rsidR="00694299" w:rsidRDefault="00B02A0F" w:rsidP="00694299">
      <w:pPr>
        <w:pStyle w:val="ListParagraph"/>
        <w:numPr>
          <w:ilvl w:val="0"/>
          <w:numId w:val="16"/>
        </w:numPr>
      </w:pPr>
      <w:r>
        <w:t>Next, we need to connect the positive (i.e. red) wire of one battery holder to the ground (i.e. black) wire of the o</w:t>
      </w:r>
      <w:r w:rsidR="008E3997">
        <w:t>ther battery holder to put all four</w:t>
      </w:r>
      <w:r>
        <w:t xml:space="preserve"> AA batteries in se</w:t>
      </w:r>
      <w:r w:rsidR="008E3997">
        <w:t>ries.</w:t>
      </w:r>
      <w:r w:rsidR="00656FEB">
        <w:t xml:space="preserve"> </w:t>
      </w:r>
      <w:r w:rsidR="008E3997">
        <w:t>This will give us the ~6-</w:t>
      </w:r>
      <w:r>
        <w:t>V input system voltage.</w:t>
      </w:r>
      <w:r w:rsidR="00656FEB">
        <w:t xml:space="preserve"> </w:t>
      </w:r>
    </w:p>
    <w:p w:rsidR="00AF1349" w:rsidRDefault="00B02A0F" w:rsidP="00694299">
      <w:pPr>
        <w:pStyle w:val="ListParagraph"/>
        <w:numPr>
          <w:ilvl w:val="0"/>
          <w:numId w:val="16"/>
        </w:numPr>
      </w:pPr>
      <w:r>
        <w:t>The remaining red wire is connected to one input leg of the toggle switch.</w:t>
      </w:r>
      <w:r w:rsidR="00656FEB">
        <w:t xml:space="preserve"> </w:t>
      </w:r>
      <w:r>
        <w:t>The center leg of the toggle switch and the black wire from the other battery holder are then used for the power connector.</w:t>
      </w:r>
      <w:r w:rsidR="00656FEB">
        <w:t xml:space="preserve"> </w:t>
      </w:r>
      <w:r w:rsidR="008E3997">
        <w:t>Figure 33</w:t>
      </w:r>
      <w:r>
        <w:t xml:space="preserve"> shows the completed power wiring harness.</w:t>
      </w:r>
    </w:p>
    <w:p w:rsidR="00B02A0F" w:rsidRPr="00862568" w:rsidRDefault="00B02A0F" w:rsidP="00862568">
      <w:pPr>
        <w:pStyle w:val="Caption"/>
        <w:jc w:val="center"/>
        <w:rPr>
          <w:sz w:val="6"/>
          <w:szCs w:val="6"/>
        </w:rPr>
      </w:pPr>
      <w:r>
        <w:rPr>
          <w:noProof/>
        </w:rPr>
        <w:lastRenderedPageBreak/>
        <w:drawing>
          <wp:inline distT="0" distB="0" distL="0" distR="0">
            <wp:extent cx="2845613" cy="199010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tteryWiringHarness.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49487" cy="1992814"/>
                    </a:xfrm>
                    <a:prstGeom prst="rect">
                      <a:avLst/>
                    </a:prstGeom>
                  </pic:spPr>
                </pic:pic>
              </a:graphicData>
            </a:graphic>
          </wp:inline>
        </w:drawing>
      </w:r>
      <w:r>
        <w:br/>
      </w:r>
      <w:r w:rsidR="00862568" w:rsidRPr="00921064">
        <w:rPr>
          <w:color w:val="365F91" w:themeColor="accent1" w:themeShade="BF"/>
          <w:sz w:val="22"/>
          <w:szCs w:val="22"/>
        </w:rPr>
        <w:t xml:space="preserve">Figure </w:t>
      </w:r>
      <w:r w:rsidR="00366BD6" w:rsidRPr="00921064">
        <w:rPr>
          <w:color w:val="365F91" w:themeColor="accent1" w:themeShade="BF"/>
          <w:sz w:val="22"/>
          <w:szCs w:val="22"/>
        </w:rPr>
        <w:fldChar w:fldCharType="begin"/>
      </w:r>
      <w:r w:rsidR="00862568" w:rsidRPr="00921064">
        <w:rPr>
          <w:color w:val="365F91" w:themeColor="accent1" w:themeShade="BF"/>
          <w:sz w:val="22"/>
          <w:szCs w:val="22"/>
        </w:rPr>
        <w:instrText xml:space="preserve"> SEQ Figure \* ARABIC </w:instrText>
      </w:r>
      <w:r w:rsidR="00366BD6" w:rsidRPr="00921064">
        <w:rPr>
          <w:color w:val="365F91" w:themeColor="accent1" w:themeShade="BF"/>
          <w:sz w:val="22"/>
          <w:szCs w:val="22"/>
        </w:rPr>
        <w:fldChar w:fldCharType="separate"/>
      </w:r>
      <w:r w:rsidR="00E52D3A" w:rsidRPr="00921064">
        <w:rPr>
          <w:noProof/>
          <w:color w:val="365F91" w:themeColor="accent1" w:themeShade="BF"/>
          <w:sz w:val="22"/>
          <w:szCs w:val="22"/>
        </w:rPr>
        <w:t>33</w:t>
      </w:r>
      <w:r w:rsidR="00366BD6" w:rsidRPr="00921064">
        <w:rPr>
          <w:color w:val="365F91" w:themeColor="accent1" w:themeShade="BF"/>
          <w:sz w:val="22"/>
          <w:szCs w:val="22"/>
        </w:rPr>
        <w:fldChar w:fldCharType="end"/>
      </w:r>
      <w:r w:rsidR="00862568" w:rsidRPr="00921064">
        <w:rPr>
          <w:color w:val="365F91" w:themeColor="accent1" w:themeShade="BF"/>
          <w:sz w:val="22"/>
          <w:szCs w:val="22"/>
        </w:rPr>
        <w:t xml:space="preserve"> - Battery Holder / Toggle Switch</w:t>
      </w:r>
      <w:r w:rsidR="00862568" w:rsidRPr="00921064">
        <w:rPr>
          <w:noProof/>
          <w:color w:val="365F91" w:themeColor="accent1" w:themeShade="BF"/>
          <w:sz w:val="22"/>
          <w:szCs w:val="22"/>
        </w:rPr>
        <w:t xml:space="preserve"> Wiring Harness</w:t>
      </w:r>
      <w:r w:rsidR="00862568">
        <w:rPr>
          <w:noProof/>
          <w:sz w:val="22"/>
          <w:szCs w:val="22"/>
        </w:rPr>
        <w:br/>
      </w:r>
    </w:p>
    <w:p w:rsidR="00E0059F" w:rsidRDefault="00694299" w:rsidP="00E0059F">
      <w:pPr>
        <w:pStyle w:val="ListParagraph"/>
        <w:numPr>
          <w:ilvl w:val="0"/>
          <w:numId w:val="16"/>
        </w:numPr>
      </w:pPr>
      <w:r>
        <w:t>F</w:t>
      </w:r>
      <w:r w:rsidR="007D409D">
        <w:t>inally, we need to create the jumper wires</w:t>
      </w:r>
      <w:r w:rsidR="008E3997">
        <w:t xml:space="preserve"> (Figure 34)</w:t>
      </w:r>
      <w:r w:rsidR="007D409D">
        <w:t xml:space="preserve"> to connect the two </w:t>
      </w:r>
      <w:r w:rsidR="000415A4">
        <w:t>PING)))</w:t>
      </w:r>
      <w:r w:rsidR="007D409D" w:rsidRPr="00E0059F">
        <w:rPr>
          <w:vertAlign w:val="superscript"/>
        </w:rPr>
        <w:t xml:space="preserve"> </w:t>
      </w:r>
      <w:r w:rsidR="007D409D">
        <w:t>sensors and t</w:t>
      </w:r>
      <w:r w:rsidR="00000663">
        <w:t>he Proximity S</w:t>
      </w:r>
      <w:r w:rsidR="001E7901">
        <w:t>ensor PCB to the Main S</w:t>
      </w:r>
      <w:r w:rsidR="007D409D">
        <w:t>ystem PCB.</w:t>
      </w:r>
      <w:r w:rsidR="00656FEB">
        <w:t xml:space="preserve"> </w:t>
      </w:r>
      <w:r w:rsidR="007D409D">
        <w:t>These are each 3-wire cables roughly 2.5 – 3 inches long.</w:t>
      </w:r>
      <w:r w:rsidR="00E0059F">
        <w:t xml:space="preserve"> </w:t>
      </w:r>
    </w:p>
    <w:p w:rsidR="00E0059F" w:rsidRDefault="00E0059F" w:rsidP="00E0059F">
      <w:pPr>
        <w:pStyle w:val="ListParagraph"/>
        <w:numPr>
          <w:ilvl w:val="0"/>
          <w:numId w:val="19"/>
        </w:numPr>
      </w:pPr>
      <w:r>
        <w:t xml:space="preserve"> </w:t>
      </w:r>
      <w:hyperlink r:id="rId29" w:history="1">
        <w:r w:rsidR="008E3997" w:rsidRPr="00A505FA">
          <w:rPr>
            <w:rStyle w:val="Hyperlink"/>
          </w:rPr>
          <w:t xml:space="preserve">TE </w:t>
        </w:r>
        <w:r w:rsidR="00694299" w:rsidRPr="00A505FA">
          <w:rPr>
            <w:rStyle w:val="Hyperlink"/>
          </w:rPr>
          <w:t>Connectivity wire-to-</w:t>
        </w:r>
        <w:r w:rsidR="008417A2" w:rsidRPr="00A505FA">
          <w:rPr>
            <w:rStyle w:val="Hyperlink"/>
          </w:rPr>
          <w:t xml:space="preserve">board </w:t>
        </w:r>
        <w:r w:rsidR="008E3997" w:rsidRPr="00A505FA">
          <w:rPr>
            <w:rStyle w:val="Hyperlink"/>
          </w:rPr>
          <w:t>connector</w:t>
        </w:r>
        <w:r w:rsidR="008417A2" w:rsidRPr="00A505FA">
          <w:rPr>
            <w:rStyle w:val="Hyperlink"/>
          </w:rPr>
          <w:t>s (</w:t>
        </w:r>
        <w:r w:rsidR="000D5793" w:rsidRPr="00A505FA">
          <w:rPr>
            <w:rStyle w:val="Hyperlink"/>
          </w:rPr>
          <w:t xml:space="preserve">Mouser </w:t>
        </w:r>
        <w:r w:rsidR="00A505FA" w:rsidRPr="00A505FA">
          <w:rPr>
            <w:rStyle w:val="Hyperlink"/>
          </w:rPr>
          <w:t>PN:</w:t>
        </w:r>
        <w:r w:rsidR="000D5793" w:rsidRPr="00A505FA">
          <w:rPr>
            <w:rStyle w:val="Hyperlink"/>
          </w:rPr>
          <w:t xml:space="preserve"> </w:t>
        </w:r>
        <w:r w:rsidR="000D5793" w:rsidRPr="00E0059F">
          <w:rPr>
            <w:rStyle w:val="Hyperlink"/>
            <w:rFonts w:ascii="Calibri" w:eastAsia="Times New Roman" w:hAnsi="Calibri" w:cs="Times New Roman"/>
          </w:rPr>
          <w:t>571-3-644564-3</w:t>
        </w:r>
        <w:r w:rsidR="008417A2" w:rsidRPr="00A505FA">
          <w:rPr>
            <w:rStyle w:val="Hyperlink"/>
          </w:rPr>
          <w:t>)</w:t>
        </w:r>
      </w:hyperlink>
      <w:r w:rsidR="00A505FA">
        <w:t xml:space="preserve"> were</w:t>
      </w:r>
      <w:r w:rsidR="008E3997">
        <w:t xml:space="preserve"> used</w:t>
      </w:r>
      <w:r w:rsidR="007D409D">
        <w:t xml:space="preserve"> to create these cables as they mate to the </w:t>
      </w:r>
      <w:hyperlink r:id="rId30" w:history="1">
        <w:r w:rsidR="00A505FA">
          <w:rPr>
            <w:rStyle w:val="Hyperlink"/>
          </w:rPr>
          <w:t xml:space="preserve">TE Connectivity 3 pin headers (Mouser PN: 571-6404563) </w:t>
        </w:r>
      </w:hyperlink>
      <w:r w:rsidR="007D409D">
        <w:t xml:space="preserve"> that were used on the two PCBs.</w:t>
      </w:r>
      <w:r w:rsidR="00656FEB">
        <w:t xml:space="preserve"> </w:t>
      </w:r>
    </w:p>
    <w:p w:rsidR="007D409D" w:rsidRPr="00E0059F" w:rsidRDefault="007D409D" w:rsidP="00E0059F">
      <w:pPr>
        <w:pStyle w:val="ListParagraph"/>
        <w:numPr>
          <w:ilvl w:val="0"/>
          <w:numId w:val="19"/>
        </w:numPr>
      </w:pPr>
      <w:r>
        <w:t xml:space="preserve">The </w:t>
      </w:r>
      <w:r w:rsidR="000415A4">
        <w:t>PING)))</w:t>
      </w:r>
      <w:r w:rsidRPr="00E0059F">
        <w:rPr>
          <w:vertAlign w:val="superscript"/>
        </w:rPr>
        <w:t xml:space="preserve"> </w:t>
      </w:r>
      <w:r w:rsidR="008E3997">
        <w:t>sensors have a 3-</w:t>
      </w:r>
      <w:r>
        <w:t>pin 0.1” male header, which the</w:t>
      </w:r>
      <w:r w:rsidR="008E3997">
        <w:t xml:space="preserve"> </w:t>
      </w:r>
      <w:r w:rsidR="00A505FA">
        <w:t>TE Connectivity wire-</w:t>
      </w:r>
      <w:r w:rsidR="008417A2">
        <w:t>to</w:t>
      </w:r>
      <w:r w:rsidR="00A505FA">
        <w:t>-</w:t>
      </w:r>
      <w:r w:rsidR="008417A2">
        <w:t xml:space="preserve">board connectors </w:t>
      </w:r>
      <w:r w:rsidR="00E0059F" w:rsidRPr="00E0059F">
        <w:t>(Mouser PN: 571-3-644564-3)</w:t>
      </w:r>
      <w:r w:rsidR="00E0059F">
        <w:t xml:space="preserve"> </w:t>
      </w:r>
      <w:r w:rsidR="008E3997">
        <w:t>will also mate to</w:t>
      </w:r>
      <w:r>
        <w:t>.</w:t>
      </w:r>
      <w:r w:rsidR="00656FEB">
        <w:t xml:space="preserve"> </w:t>
      </w:r>
      <w:r>
        <w:t xml:space="preserve">These standard 0.1” male headers do not have </w:t>
      </w:r>
      <w:r w:rsidR="00E0059F">
        <w:t>a</w:t>
      </w:r>
      <w:r>
        <w:t xml:space="preserve"> friction locking mechanism, but in th</w:t>
      </w:r>
      <w:r w:rsidR="008E3997">
        <w:t xml:space="preserve">is application </w:t>
      </w:r>
      <w:r w:rsidR="00576766">
        <w:t>we</w:t>
      </w:r>
      <w:r w:rsidR="008E3997">
        <w:t xml:space="preserve"> do not need it</w:t>
      </w:r>
      <w:r>
        <w:t>.</w:t>
      </w:r>
      <w:r>
        <w:br/>
      </w:r>
    </w:p>
    <w:p w:rsidR="007D409D" w:rsidRPr="007D409D" w:rsidRDefault="007D409D" w:rsidP="007D409D">
      <w:pPr>
        <w:pStyle w:val="Caption"/>
        <w:jc w:val="center"/>
        <w:rPr>
          <w:sz w:val="12"/>
          <w:szCs w:val="12"/>
        </w:rPr>
      </w:pPr>
      <w:r>
        <w:rPr>
          <w:noProof/>
        </w:rPr>
        <w:drawing>
          <wp:inline distT="0" distB="0" distL="0" distR="0">
            <wp:extent cx="2407920" cy="1481797"/>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umperCables.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414083" cy="1485590"/>
                    </a:xfrm>
                    <a:prstGeom prst="rect">
                      <a:avLst/>
                    </a:prstGeom>
                  </pic:spPr>
                </pic:pic>
              </a:graphicData>
            </a:graphic>
          </wp:inline>
        </w:drawing>
      </w:r>
      <w:r>
        <w:br/>
      </w:r>
      <w:r w:rsidRPr="00921064">
        <w:rPr>
          <w:color w:val="365F91" w:themeColor="accent1" w:themeShade="BF"/>
          <w:sz w:val="22"/>
          <w:szCs w:val="22"/>
        </w:rPr>
        <w:t xml:space="preserve">Figure </w:t>
      </w:r>
      <w:r w:rsidR="00366BD6" w:rsidRPr="00921064">
        <w:rPr>
          <w:color w:val="365F91" w:themeColor="accent1" w:themeShade="BF"/>
          <w:sz w:val="22"/>
          <w:szCs w:val="22"/>
        </w:rPr>
        <w:fldChar w:fldCharType="begin"/>
      </w:r>
      <w:r w:rsidRPr="00921064">
        <w:rPr>
          <w:color w:val="365F91" w:themeColor="accent1" w:themeShade="BF"/>
          <w:sz w:val="22"/>
          <w:szCs w:val="22"/>
        </w:rPr>
        <w:instrText xml:space="preserve"> SEQ Figure \* ARABIC </w:instrText>
      </w:r>
      <w:r w:rsidR="00366BD6" w:rsidRPr="00921064">
        <w:rPr>
          <w:color w:val="365F91" w:themeColor="accent1" w:themeShade="BF"/>
          <w:sz w:val="22"/>
          <w:szCs w:val="22"/>
        </w:rPr>
        <w:fldChar w:fldCharType="separate"/>
      </w:r>
      <w:r w:rsidR="00E52D3A" w:rsidRPr="00921064">
        <w:rPr>
          <w:noProof/>
          <w:color w:val="365F91" w:themeColor="accent1" w:themeShade="BF"/>
          <w:sz w:val="22"/>
          <w:szCs w:val="22"/>
        </w:rPr>
        <w:t>34</w:t>
      </w:r>
      <w:r w:rsidR="00366BD6" w:rsidRPr="00921064">
        <w:rPr>
          <w:color w:val="365F91" w:themeColor="accent1" w:themeShade="BF"/>
          <w:sz w:val="22"/>
          <w:szCs w:val="22"/>
        </w:rPr>
        <w:fldChar w:fldCharType="end"/>
      </w:r>
      <w:r w:rsidRPr="00921064">
        <w:rPr>
          <w:color w:val="365F91" w:themeColor="accent1" w:themeShade="BF"/>
          <w:sz w:val="22"/>
          <w:szCs w:val="22"/>
        </w:rPr>
        <w:t xml:space="preserve"> </w:t>
      </w:r>
      <w:r w:rsidR="00E0059F">
        <w:rPr>
          <w:color w:val="365F91" w:themeColor="accent1" w:themeShade="BF"/>
          <w:sz w:val="22"/>
          <w:szCs w:val="22"/>
        </w:rPr>
        <w:t>–</w:t>
      </w:r>
      <w:r w:rsidRPr="00921064">
        <w:rPr>
          <w:color w:val="365F91" w:themeColor="accent1" w:themeShade="BF"/>
          <w:sz w:val="22"/>
          <w:szCs w:val="22"/>
        </w:rPr>
        <w:t xml:space="preserve"> Jumper Cables</w:t>
      </w:r>
      <w:r w:rsidR="00E0059F">
        <w:rPr>
          <w:color w:val="365F91" w:themeColor="accent1" w:themeShade="BF"/>
          <w:sz w:val="22"/>
          <w:szCs w:val="22"/>
        </w:rPr>
        <w:t xml:space="preserve"> using </w:t>
      </w:r>
      <w:hyperlink r:id="rId32" w:history="1">
        <w:r w:rsidR="00E0059F" w:rsidRPr="00E0059F">
          <w:rPr>
            <w:color w:val="365F91" w:themeColor="accent1" w:themeShade="BF"/>
            <w:sz w:val="22"/>
            <w:szCs w:val="22"/>
            <w:u w:val="single"/>
          </w:rPr>
          <w:t>TE Connectivity wire-to-board connectors</w:t>
        </w:r>
        <w:r w:rsidR="00E0059F" w:rsidRPr="00E0059F">
          <w:rPr>
            <w:color w:val="365F91" w:themeColor="accent1" w:themeShade="BF"/>
            <w:sz w:val="22"/>
            <w:szCs w:val="22"/>
          </w:rPr>
          <w:t xml:space="preserve"> </w:t>
        </w:r>
      </w:hyperlink>
      <w:r>
        <w:rPr>
          <w:sz w:val="22"/>
          <w:szCs w:val="22"/>
        </w:rPr>
        <w:br/>
      </w:r>
    </w:p>
    <w:p w:rsidR="005846EF" w:rsidRDefault="002E5A5B" w:rsidP="00E0059F">
      <w:pPr>
        <w:pStyle w:val="ListParagraph"/>
        <w:numPr>
          <w:ilvl w:val="0"/>
          <w:numId w:val="16"/>
        </w:numPr>
      </w:pPr>
      <w:r>
        <w:t>Before the system</w:t>
      </w:r>
      <w:r w:rsidR="008E3997">
        <w:t xml:space="preserve"> was built up further, the housing was</w:t>
      </w:r>
      <w:r>
        <w:t xml:space="preserve"> sanded, prime</w:t>
      </w:r>
      <w:r w:rsidR="008E3997">
        <w:t>d</w:t>
      </w:r>
      <w:r>
        <w:t>, and paint</w:t>
      </w:r>
      <w:r w:rsidR="008E3997">
        <w:t>ed</w:t>
      </w:r>
      <w:r>
        <w:t>.</w:t>
      </w:r>
      <w:r w:rsidR="00656FEB">
        <w:t xml:space="preserve"> </w:t>
      </w:r>
      <w:r>
        <w:t>This is completely optional and you can customize it to your taste.</w:t>
      </w:r>
      <w:r w:rsidR="00656FEB">
        <w:t xml:space="preserve"> </w:t>
      </w:r>
      <w:r>
        <w:t>However, if you want to paint your housing</w:t>
      </w:r>
      <w:r w:rsidR="00E0059F">
        <w:t>,</w:t>
      </w:r>
      <w:r>
        <w:t xml:space="preserve"> this is a good point </w:t>
      </w:r>
      <w:r w:rsidR="00862568">
        <w:t xml:space="preserve">in the build process </w:t>
      </w:r>
      <w:r>
        <w:t>to do it.</w:t>
      </w:r>
    </w:p>
    <w:p w:rsidR="002E5A5B" w:rsidRDefault="002E5A5B"/>
    <w:sectPr w:rsidR="002E5A5B" w:rsidSect="004F13CD">
      <w:footerReference w:type="default" r:id="rId3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62104" w:rsidRDefault="00362104" w:rsidP="00854CF3">
      <w:pPr>
        <w:spacing w:after="0" w:line="240" w:lineRule="auto"/>
      </w:pPr>
      <w:r>
        <w:separator/>
      </w:r>
    </w:p>
  </w:endnote>
  <w:endnote w:type="continuationSeparator" w:id="0">
    <w:p w:rsidR="00362104" w:rsidRDefault="00362104" w:rsidP="00854CF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45855508"/>
      <w:docPartObj>
        <w:docPartGallery w:val="Page Numbers (Bottom of Page)"/>
        <w:docPartUnique/>
      </w:docPartObj>
    </w:sdtPr>
    <w:sdtEndPr>
      <w:rPr>
        <w:noProof/>
      </w:rPr>
    </w:sdtEndPr>
    <w:sdtContent>
      <w:sdt>
        <w:sdtPr>
          <w:id w:val="414368635"/>
          <w:docPartObj>
            <w:docPartGallery w:val="Page Numbers (Bottom of Page)"/>
            <w:docPartUnique/>
          </w:docPartObj>
        </w:sdtPr>
        <w:sdtEndPr>
          <w:rPr>
            <w:noProof/>
          </w:rPr>
        </w:sdtEndPr>
        <w:sdtContent>
          <w:sdt>
            <w:sdtPr>
              <w:id w:val="-1263837982"/>
              <w:docPartObj>
                <w:docPartGallery w:val="Page Numbers (Bottom of Page)"/>
                <w:docPartUnique/>
              </w:docPartObj>
            </w:sdtPr>
            <w:sdtEndPr>
              <w:rPr>
                <w:noProof/>
              </w:rPr>
            </w:sdtEndPr>
            <w:sdtContent>
              <w:p w:rsidR="00362104" w:rsidRDefault="00362104" w:rsidP="007B0519">
                <w:pPr>
                  <w:pStyle w:val="Footer"/>
                  <w:jc w:val="center"/>
                </w:pPr>
                <w:r>
                  <w:rPr>
                    <w:noProof/>
                  </w:rPr>
                  <w:drawing>
                    <wp:inline distT="0" distB="0" distL="0" distR="0" wp14:anchorId="0D48EE17" wp14:editId="41E2A1D3">
                      <wp:extent cx="502774" cy="438912"/>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a:srcRect b="12705"/>
                              <a:stretch/>
                            </pic:blipFill>
                            <pic:spPr bwMode="auto">
                              <a:xfrm>
                                <a:off x="0" y="0"/>
                                <a:ext cx="502920" cy="439039"/>
                              </a:xfrm>
                              <a:prstGeom prst="rect">
                                <a:avLst/>
                              </a:prstGeom>
                              <a:ln>
                                <a:noFill/>
                              </a:ln>
                              <a:extLst>
                                <a:ext uri="{53640926-AAD7-44D8-BBD7-CCE9431645EC}">
                                  <a14:shadowObscured xmlns:a14="http://schemas.microsoft.com/office/drawing/2010/main"/>
                                </a:ext>
                              </a:extLst>
                            </pic:spPr>
                          </pic:pic>
                        </a:graphicData>
                      </a:graphic>
                    </wp:inline>
                  </w:drawing>
                </w:r>
                <w:r>
                  <w:t xml:space="preserve">Project </w:t>
                </w:r>
                <w:proofErr w:type="spellStart"/>
                <w:r>
                  <w:t>iRobotBumper</w:t>
                </w:r>
                <w:proofErr w:type="spellEnd"/>
                <w:r>
                  <w:t xml:space="preserve">: Mechanical Design </w:t>
                </w:r>
              </w:p>
              <w:p w:rsidR="00362104" w:rsidRDefault="00362104" w:rsidP="007B0519">
                <w:pPr>
                  <w:pStyle w:val="Footer"/>
                  <w:jc w:val="center"/>
                </w:pPr>
                <w:r>
                  <w:t xml:space="preserve">Page </w:t>
                </w:r>
                <w:r>
                  <w:fldChar w:fldCharType="begin"/>
                </w:r>
                <w:r>
                  <w:instrText xml:space="preserve"> PAGE   \* MERGEFORMAT </w:instrText>
                </w:r>
                <w:r>
                  <w:fldChar w:fldCharType="separate"/>
                </w:r>
                <w:r w:rsidR="00EC7D8A">
                  <w:rPr>
                    <w:noProof/>
                  </w:rPr>
                  <w:t>12</w:t>
                </w:r>
                <w:r>
                  <w:rPr>
                    <w:noProof/>
                  </w:rPr>
                  <w:fldChar w:fldCharType="end"/>
                </w:r>
              </w:p>
            </w:sdtContent>
          </w:sdt>
          <w:p w:rsidR="00362104" w:rsidRDefault="00EC7D8A" w:rsidP="007B0519">
            <w:pPr>
              <w:pStyle w:val="Footer"/>
              <w:jc w:val="center"/>
            </w:pPr>
          </w:p>
        </w:sdtContent>
      </w:sdt>
      <w:p w:rsidR="00362104" w:rsidRDefault="00EC7D8A" w:rsidP="007B0519">
        <w:pPr>
          <w:pStyle w:val="Footer"/>
        </w:pPr>
      </w:p>
    </w:sdtContent>
  </w:sdt>
  <w:p w:rsidR="00362104" w:rsidRDefault="0036210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62104" w:rsidRDefault="00362104" w:rsidP="00854CF3">
      <w:pPr>
        <w:spacing w:after="0" w:line="240" w:lineRule="auto"/>
      </w:pPr>
      <w:r>
        <w:separator/>
      </w:r>
    </w:p>
  </w:footnote>
  <w:footnote w:type="continuationSeparator" w:id="0">
    <w:p w:rsidR="00362104" w:rsidRDefault="00362104" w:rsidP="00854CF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345101"/>
    <w:multiLevelType w:val="hybridMultilevel"/>
    <w:tmpl w:val="B314A28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4041366"/>
    <w:multiLevelType w:val="hybridMultilevel"/>
    <w:tmpl w:val="2A066F22"/>
    <w:lvl w:ilvl="0" w:tplc="55260910">
      <w:start w:val="1"/>
      <w:numFmt w:val="lowerLetter"/>
      <w:lvlText w:val="%1)"/>
      <w:lvlJc w:val="left"/>
      <w:pPr>
        <w:ind w:left="720" w:hanging="360"/>
      </w:pPr>
      <w:rPr>
        <w:rFonts w:hint="default"/>
        <w:sz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5196C02"/>
    <w:multiLevelType w:val="hybridMultilevel"/>
    <w:tmpl w:val="19D6A7AC"/>
    <w:lvl w:ilvl="0" w:tplc="E86AEE5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28AF0E44"/>
    <w:multiLevelType w:val="hybridMultilevel"/>
    <w:tmpl w:val="D4ECEC5A"/>
    <w:lvl w:ilvl="0" w:tplc="CC963A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31C4631C"/>
    <w:multiLevelType w:val="hybridMultilevel"/>
    <w:tmpl w:val="D4ECEC5A"/>
    <w:lvl w:ilvl="0" w:tplc="CC963A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2605189"/>
    <w:multiLevelType w:val="hybridMultilevel"/>
    <w:tmpl w:val="73F4DD72"/>
    <w:lvl w:ilvl="0" w:tplc="04090017">
      <w:start w:val="1"/>
      <w:numFmt w:val="lowerLetter"/>
      <w:lvlText w:val="%1)"/>
      <w:lvlJc w:val="lef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nsid w:val="362037AD"/>
    <w:multiLevelType w:val="hybridMultilevel"/>
    <w:tmpl w:val="69C88EBC"/>
    <w:lvl w:ilvl="0" w:tplc="4E86D8B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B601D87"/>
    <w:multiLevelType w:val="hybridMultilevel"/>
    <w:tmpl w:val="729414C8"/>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423411A0"/>
    <w:multiLevelType w:val="hybridMultilevel"/>
    <w:tmpl w:val="D89ED11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29F0A25"/>
    <w:multiLevelType w:val="hybridMultilevel"/>
    <w:tmpl w:val="120A8E0E"/>
    <w:lvl w:ilvl="0" w:tplc="058C29BA">
      <w:start w:val="1"/>
      <w:numFmt w:val="decimal"/>
      <w:lvlText w:val="%1-"/>
      <w:lvlJc w:val="left"/>
      <w:pPr>
        <w:ind w:left="1800" w:hanging="360"/>
      </w:pPr>
      <w:rPr>
        <w:rFonts w:hint="default"/>
        <w:sz w:val="22"/>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0">
    <w:nsid w:val="47CB06EE"/>
    <w:multiLevelType w:val="hybridMultilevel"/>
    <w:tmpl w:val="FA1EF5D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nsid w:val="4A916643"/>
    <w:multiLevelType w:val="hybridMultilevel"/>
    <w:tmpl w:val="35C4FEA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FEF4450"/>
    <w:multiLevelType w:val="hybridMultilevel"/>
    <w:tmpl w:val="D854B648"/>
    <w:lvl w:ilvl="0" w:tplc="4E86D8B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52CA4F33"/>
    <w:multiLevelType w:val="hybridMultilevel"/>
    <w:tmpl w:val="323A4F6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5497608B"/>
    <w:multiLevelType w:val="hybridMultilevel"/>
    <w:tmpl w:val="11F40AD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601D1622"/>
    <w:multiLevelType w:val="hybridMultilevel"/>
    <w:tmpl w:val="BC664AF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706B0E23"/>
    <w:multiLevelType w:val="hybridMultilevel"/>
    <w:tmpl w:val="FF24B57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77280390"/>
    <w:multiLevelType w:val="hybridMultilevel"/>
    <w:tmpl w:val="D696C49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78581177"/>
    <w:multiLevelType w:val="hybridMultilevel"/>
    <w:tmpl w:val="8C784BF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3"/>
  </w:num>
  <w:num w:numId="3">
    <w:abstractNumId w:val="12"/>
  </w:num>
  <w:num w:numId="4">
    <w:abstractNumId w:val="6"/>
  </w:num>
  <w:num w:numId="5">
    <w:abstractNumId w:val="10"/>
  </w:num>
  <w:num w:numId="6">
    <w:abstractNumId w:val="5"/>
  </w:num>
  <w:num w:numId="7">
    <w:abstractNumId w:val="17"/>
  </w:num>
  <w:num w:numId="8">
    <w:abstractNumId w:val="13"/>
  </w:num>
  <w:num w:numId="9">
    <w:abstractNumId w:val="7"/>
  </w:num>
  <w:num w:numId="10">
    <w:abstractNumId w:val="8"/>
  </w:num>
  <w:num w:numId="11">
    <w:abstractNumId w:val="14"/>
  </w:num>
  <w:num w:numId="12">
    <w:abstractNumId w:val="1"/>
  </w:num>
  <w:num w:numId="13">
    <w:abstractNumId w:val="9"/>
  </w:num>
  <w:num w:numId="14">
    <w:abstractNumId w:val="11"/>
  </w:num>
  <w:num w:numId="15">
    <w:abstractNumId w:val="0"/>
  </w:num>
  <w:num w:numId="16">
    <w:abstractNumId w:val="16"/>
  </w:num>
  <w:num w:numId="17">
    <w:abstractNumId w:val="15"/>
  </w:num>
  <w:num w:numId="18">
    <w:abstractNumId w:val="18"/>
  </w:num>
  <w:num w:numId="1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45FF"/>
    <w:rsid w:val="00000663"/>
    <w:rsid w:val="00007400"/>
    <w:rsid w:val="00011F53"/>
    <w:rsid w:val="00034CB4"/>
    <w:rsid w:val="000415A4"/>
    <w:rsid w:val="0004670A"/>
    <w:rsid w:val="00061FCD"/>
    <w:rsid w:val="00076040"/>
    <w:rsid w:val="000808B4"/>
    <w:rsid w:val="0008635E"/>
    <w:rsid w:val="00087DDE"/>
    <w:rsid w:val="0009374A"/>
    <w:rsid w:val="000952F2"/>
    <w:rsid w:val="000A2030"/>
    <w:rsid w:val="000A317D"/>
    <w:rsid w:val="000B22E9"/>
    <w:rsid w:val="000B2C65"/>
    <w:rsid w:val="000C3841"/>
    <w:rsid w:val="000D5793"/>
    <w:rsid w:val="000E315C"/>
    <w:rsid w:val="00106886"/>
    <w:rsid w:val="001071F1"/>
    <w:rsid w:val="00110DBA"/>
    <w:rsid w:val="001124F4"/>
    <w:rsid w:val="00140BCA"/>
    <w:rsid w:val="0014200C"/>
    <w:rsid w:val="00163965"/>
    <w:rsid w:val="00173A6A"/>
    <w:rsid w:val="0018024A"/>
    <w:rsid w:val="00193ADD"/>
    <w:rsid w:val="001A435E"/>
    <w:rsid w:val="001B4902"/>
    <w:rsid w:val="001B4AC7"/>
    <w:rsid w:val="001C2BB2"/>
    <w:rsid w:val="001C5847"/>
    <w:rsid w:val="001D666A"/>
    <w:rsid w:val="001E7901"/>
    <w:rsid w:val="001F4BF7"/>
    <w:rsid w:val="00200A5D"/>
    <w:rsid w:val="00204010"/>
    <w:rsid w:val="00224454"/>
    <w:rsid w:val="00263417"/>
    <w:rsid w:val="00270265"/>
    <w:rsid w:val="0027284B"/>
    <w:rsid w:val="00276059"/>
    <w:rsid w:val="00286485"/>
    <w:rsid w:val="00290D84"/>
    <w:rsid w:val="002958D7"/>
    <w:rsid w:val="002A6ED5"/>
    <w:rsid w:val="002C1581"/>
    <w:rsid w:val="002E3811"/>
    <w:rsid w:val="002E5A5B"/>
    <w:rsid w:val="002F7741"/>
    <w:rsid w:val="003035BF"/>
    <w:rsid w:val="003222C5"/>
    <w:rsid w:val="0033147E"/>
    <w:rsid w:val="00334C88"/>
    <w:rsid w:val="00350DE6"/>
    <w:rsid w:val="00362104"/>
    <w:rsid w:val="00366BD6"/>
    <w:rsid w:val="00375125"/>
    <w:rsid w:val="0037619D"/>
    <w:rsid w:val="00382468"/>
    <w:rsid w:val="00392A5E"/>
    <w:rsid w:val="00396F4D"/>
    <w:rsid w:val="00397391"/>
    <w:rsid w:val="003A2788"/>
    <w:rsid w:val="003B7D11"/>
    <w:rsid w:val="003C040D"/>
    <w:rsid w:val="003C1E71"/>
    <w:rsid w:val="003D3D82"/>
    <w:rsid w:val="003D6743"/>
    <w:rsid w:val="003E2CCF"/>
    <w:rsid w:val="003E4313"/>
    <w:rsid w:val="003F4D92"/>
    <w:rsid w:val="00416C73"/>
    <w:rsid w:val="0042393A"/>
    <w:rsid w:val="00425727"/>
    <w:rsid w:val="004354A0"/>
    <w:rsid w:val="00441C2E"/>
    <w:rsid w:val="00441C6C"/>
    <w:rsid w:val="00465D79"/>
    <w:rsid w:val="00476729"/>
    <w:rsid w:val="00497231"/>
    <w:rsid w:val="00497315"/>
    <w:rsid w:val="004A3EEC"/>
    <w:rsid w:val="004A6DA7"/>
    <w:rsid w:val="004D3221"/>
    <w:rsid w:val="004F13CD"/>
    <w:rsid w:val="004F4DCB"/>
    <w:rsid w:val="004F5035"/>
    <w:rsid w:val="00501754"/>
    <w:rsid w:val="00501F5A"/>
    <w:rsid w:val="005151CD"/>
    <w:rsid w:val="00517E08"/>
    <w:rsid w:val="00520B0F"/>
    <w:rsid w:val="00522306"/>
    <w:rsid w:val="005245FA"/>
    <w:rsid w:val="00525B0B"/>
    <w:rsid w:val="00536E66"/>
    <w:rsid w:val="00537DEC"/>
    <w:rsid w:val="0054399A"/>
    <w:rsid w:val="00567650"/>
    <w:rsid w:val="0057266B"/>
    <w:rsid w:val="00576766"/>
    <w:rsid w:val="005823D0"/>
    <w:rsid w:val="0058405D"/>
    <w:rsid w:val="005846EF"/>
    <w:rsid w:val="005A4FCC"/>
    <w:rsid w:val="005A5007"/>
    <w:rsid w:val="005A6321"/>
    <w:rsid w:val="005B0D93"/>
    <w:rsid w:val="005C6959"/>
    <w:rsid w:val="005E1538"/>
    <w:rsid w:val="005F7667"/>
    <w:rsid w:val="006005FA"/>
    <w:rsid w:val="00602AAE"/>
    <w:rsid w:val="00602D44"/>
    <w:rsid w:val="00630B05"/>
    <w:rsid w:val="006563F1"/>
    <w:rsid w:val="00656FEB"/>
    <w:rsid w:val="00667F0A"/>
    <w:rsid w:val="00680C43"/>
    <w:rsid w:val="006824C7"/>
    <w:rsid w:val="00685B83"/>
    <w:rsid w:val="00690522"/>
    <w:rsid w:val="00694299"/>
    <w:rsid w:val="006A1447"/>
    <w:rsid w:val="006A468E"/>
    <w:rsid w:val="006B5EE0"/>
    <w:rsid w:val="006B6FE5"/>
    <w:rsid w:val="006C076E"/>
    <w:rsid w:val="006D74AE"/>
    <w:rsid w:val="006F6CCB"/>
    <w:rsid w:val="007036CE"/>
    <w:rsid w:val="007075B3"/>
    <w:rsid w:val="00707EBE"/>
    <w:rsid w:val="00715829"/>
    <w:rsid w:val="00730F04"/>
    <w:rsid w:val="007332C2"/>
    <w:rsid w:val="00753293"/>
    <w:rsid w:val="00787112"/>
    <w:rsid w:val="00794758"/>
    <w:rsid w:val="00794D63"/>
    <w:rsid w:val="007B0519"/>
    <w:rsid w:val="007B69AC"/>
    <w:rsid w:val="007C7E35"/>
    <w:rsid w:val="007D409D"/>
    <w:rsid w:val="007D45F9"/>
    <w:rsid w:val="0080354A"/>
    <w:rsid w:val="008045FF"/>
    <w:rsid w:val="0080527D"/>
    <w:rsid w:val="00806DE2"/>
    <w:rsid w:val="008140CB"/>
    <w:rsid w:val="00817F2A"/>
    <w:rsid w:val="00824B6B"/>
    <w:rsid w:val="00835113"/>
    <w:rsid w:val="008417A2"/>
    <w:rsid w:val="00851A8A"/>
    <w:rsid w:val="00854354"/>
    <w:rsid w:val="00854CF3"/>
    <w:rsid w:val="00861EB6"/>
    <w:rsid w:val="00862568"/>
    <w:rsid w:val="00874C86"/>
    <w:rsid w:val="00877F6C"/>
    <w:rsid w:val="008931F7"/>
    <w:rsid w:val="008B48D7"/>
    <w:rsid w:val="008B6706"/>
    <w:rsid w:val="008D4719"/>
    <w:rsid w:val="008D69B6"/>
    <w:rsid w:val="008D7101"/>
    <w:rsid w:val="008E21D1"/>
    <w:rsid w:val="008E3997"/>
    <w:rsid w:val="008F70F0"/>
    <w:rsid w:val="008F7B22"/>
    <w:rsid w:val="009155F4"/>
    <w:rsid w:val="00921064"/>
    <w:rsid w:val="009212EA"/>
    <w:rsid w:val="00937594"/>
    <w:rsid w:val="009424EC"/>
    <w:rsid w:val="009449F4"/>
    <w:rsid w:val="00946BB7"/>
    <w:rsid w:val="0095395C"/>
    <w:rsid w:val="00967911"/>
    <w:rsid w:val="00973491"/>
    <w:rsid w:val="00985B61"/>
    <w:rsid w:val="009950C1"/>
    <w:rsid w:val="009C029A"/>
    <w:rsid w:val="009C5DF5"/>
    <w:rsid w:val="009F22FD"/>
    <w:rsid w:val="009F23A9"/>
    <w:rsid w:val="009F2953"/>
    <w:rsid w:val="009F3874"/>
    <w:rsid w:val="009F4927"/>
    <w:rsid w:val="00A13C44"/>
    <w:rsid w:val="00A1754D"/>
    <w:rsid w:val="00A23C88"/>
    <w:rsid w:val="00A268B5"/>
    <w:rsid w:val="00A27DF8"/>
    <w:rsid w:val="00A3081E"/>
    <w:rsid w:val="00A3759A"/>
    <w:rsid w:val="00A505FA"/>
    <w:rsid w:val="00A51BDA"/>
    <w:rsid w:val="00A6036E"/>
    <w:rsid w:val="00A67631"/>
    <w:rsid w:val="00A850AE"/>
    <w:rsid w:val="00A854FB"/>
    <w:rsid w:val="00A86509"/>
    <w:rsid w:val="00AA6F9A"/>
    <w:rsid w:val="00AB0DBC"/>
    <w:rsid w:val="00AB453D"/>
    <w:rsid w:val="00AF1349"/>
    <w:rsid w:val="00B00EF4"/>
    <w:rsid w:val="00B02A0F"/>
    <w:rsid w:val="00B07E47"/>
    <w:rsid w:val="00B2199E"/>
    <w:rsid w:val="00B27011"/>
    <w:rsid w:val="00B508EC"/>
    <w:rsid w:val="00B513AE"/>
    <w:rsid w:val="00B57065"/>
    <w:rsid w:val="00B57F74"/>
    <w:rsid w:val="00B65E96"/>
    <w:rsid w:val="00B6680B"/>
    <w:rsid w:val="00B67467"/>
    <w:rsid w:val="00B95D55"/>
    <w:rsid w:val="00BA0CF3"/>
    <w:rsid w:val="00BB138A"/>
    <w:rsid w:val="00BD50B0"/>
    <w:rsid w:val="00BD62B9"/>
    <w:rsid w:val="00BE002F"/>
    <w:rsid w:val="00BE7389"/>
    <w:rsid w:val="00C01B10"/>
    <w:rsid w:val="00C06CD5"/>
    <w:rsid w:val="00C169C2"/>
    <w:rsid w:val="00C17BB9"/>
    <w:rsid w:val="00C31AE2"/>
    <w:rsid w:val="00C32111"/>
    <w:rsid w:val="00C32E64"/>
    <w:rsid w:val="00C5046E"/>
    <w:rsid w:val="00C51F5E"/>
    <w:rsid w:val="00C72136"/>
    <w:rsid w:val="00C77CAE"/>
    <w:rsid w:val="00C85812"/>
    <w:rsid w:val="00C90622"/>
    <w:rsid w:val="00CA1E3F"/>
    <w:rsid w:val="00CA7590"/>
    <w:rsid w:val="00CC2262"/>
    <w:rsid w:val="00CC7A8A"/>
    <w:rsid w:val="00CD045C"/>
    <w:rsid w:val="00CD4408"/>
    <w:rsid w:val="00CE395C"/>
    <w:rsid w:val="00CE46D9"/>
    <w:rsid w:val="00CF48A5"/>
    <w:rsid w:val="00CF4ABF"/>
    <w:rsid w:val="00D00105"/>
    <w:rsid w:val="00D0187E"/>
    <w:rsid w:val="00D24650"/>
    <w:rsid w:val="00D25158"/>
    <w:rsid w:val="00D34558"/>
    <w:rsid w:val="00D440FB"/>
    <w:rsid w:val="00D45641"/>
    <w:rsid w:val="00D46203"/>
    <w:rsid w:val="00D516CC"/>
    <w:rsid w:val="00D56A9E"/>
    <w:rsid w:val="00D62CDE"/>
    <w:rsid w:val="00D77062"/>
    <w:rsid w:val="00D80B3E"/>
    <w:rsid w:val="00D9010F"/>
    <w:rsid w:val="00D92283"/>
    <w:rsid w:val="00DB46FF"/>
    <w:rsid w:val="00DE6A33"/>
    <w:rsid w:val="00DF2708"/>
    <w:rsid w:val="00E0059F"/>
    <w:rsid w:val="00E11308"/>
    <w:rsid w:val="00E13117"/>
    <w:rsid w:val="00E14A42"/>
    <w:rsid w:val="00E45556"/>
    <w:rsid w:val="00E522B3"/>
    <w:rsid w:val="00E52A17"/>
    <w:rsid w:val="00E52D3A"/>
    <w:rsid w:val="00E6324C"/>
    <w:rsid w:val="00E65ECB"/>
    <w:rsid w:val="00E670E8"/>
    <w:rsid w:val="00E802DE"/>
    <w:rsid w:val="00E80F73"/>
    <w:rsid w:val="00EA3298"/>
    <w:rsid w:val="00EA597C"/>
    <w:rsid w:val="00EA6025"/>
    <w:rsid w:val="00EB3DD4"/>
    <w:rsid w:val="00EB6668"/>
    <w:rsid w:val="00EC3A96"/>
    <w:rsid w:val="00EC6CF2"/>
    <w:rsid w:val="00EC7576"/>
    <w:rsid w:val="00EC7D8A"/>
    <w:rsid w:val="00ED3066"/>
    <w:rsid w:val="00EE29CF"/>
    <w:rsid w:val="00EF3607"/>
    <w:rsid w:val="00EF6696"/>
    <w:rsid w:val="00F0275E"/>
    <w:rsid w:val="00F20785"/>
    <w:rsid w:val="00F52407"/>
    <w:rsid w:val="00F532F9"/>
    <w:rsid w:val="00F61254"/>
    <w:rsid w:val="00F61A7B"/>
    <w:rsid w:val="00F7008C"/>
    <w:rsid w:val="00F74901"/>
    <w:rsid w:val="00F751EE"/>
    <w:rsid w:val="00FA02A6"/>
    <w:rsid w:val="00FA0908"/>
    <w:rsid w:val="00FA1CD5"/>
    <w:rsid w:val="00FA3243"/>
    <w:rsid w:val="00FA3C85"/>
    <w:rsid w:val="00FB5130"/>
    <w:rsid w:val="00FB554A"/>
    <w:rsid w:val="00FC51CF"/>
    <w:rsid w:val="00FD06D1"/>
    <w:rsid w:val="00FD357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63122B4-3F72-477E-BBD5-790C68E224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C31AE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31AE2"/>
    <w:rPr>
      <w:rFonts w:ascii="Tahoma" w:hAnsi="Tahoma" w:cs="Tahoma"/>
      <w:sz w:val="16"/>
      <w:szCs w:val="16"/>
    </w:rPr>
  </w:style>
  <w:style w:type="paragraph" w:styleId="Caption">
    <w:name w:val="caption"/>
    <w:basedOn w:val="Normal"/>
    <w:next w:val="Normal"/>
    <w:uiPriority w:val="35"/>
    <w:unhideWhenUsed/>
    <w:qFormat/>
    <w:rsid w:val="00076040"/>
    <w:pPr>
      <w:spacing w:line="240" w:lineRule="auto"/>
    </w:pPr>
    <w:rPr>
      <w:b/>
      <w:bCs/>
      <w:color w:val="4F81BD" w:themeColor="accent1"/>
      <w:sz w:val="18"/>
      <w:szCs w:val="18"/>
    </w:rPr>
  </w:style>
  <w:style w:type="table" w:styleId="TableGrid">
    <w:name w:val="Table Grid"/>
    <w:basedOn w:val="TableNormal"/>
    <w:uiPriority w:val="59"/>
    <w:rsid w:val="00B57F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9155F4"/>
    <w:rPr>
      <w:color w:val="0000FF" w:themeColor="hyperlink"/>
      <w:u w:val="single"/>
    </w:rPr>
  </w:style>
  <w:style w:type="paragraph" w:styleId="Header">
    <w:name w:val="header"/>
    <w:basedOn w:val="Normal"/>
    <w:link w:val="HeaderChar"/>
    <w:uiPriority w:val="99"/>
    <w:unhideWhenUsed/>
    <w:rsid w:val="00854CF3"/>
    <w:pPr>
      <w:tabs>
        <w:tab w:val="center" w:pos="4680"/>
        <w:tab w:val="right" w:pos="9360"/>
      </w:tabs>
      <w:spacing w:after="0" w:line="240" w:lineRule="auto"/>
    </w:pPr>
  </w:style>
  <w:style w:type="character" w:customStyle="1" w:styleId="HeaderChar">
    <w:name w:val="Header Char"/>
    <w:basedOn w:val="DefaultParagraphFont"/>
    <w:link w:val="Header"/>
    <w:uiPriority w:val="99"/>
    <w:rsid w:val="00854CF3"/>
  </w:style>
  <w:style w:type="paragraph" w:styleId="Footer">
    <w:name w:val="footer"/>
    <w:basedOn w:val="Normal"/>
    <w:link w:val="FooterChar"/>
    <w:uiPriority w:val="99"/>
    <w:unhideWhenUsed/>
    <w:rsid w:val="00854CF3"/>
    <w:pPr>
      <w:tabs>
        <w:tab w:val="center" w:pos="4680"/>
        <w:tab w:val="right" w:pos="9360"/>
      </w:tabs>
      <w:spacing w:after="0" w:line="240" w:lineRule="auto"/>
    </w:pPr>
  </w:style>
  <w:style w:type="character" w:customStyle="1" w:styleId="FooterChar">
    <w:name w:val="Footer Char"/>
    <w:basedOn w:val="DefaultParagraphFont"/>
    <w:link w:val="Footer"/>
    <w:uiPriority w:val="99"/>
    <w:rsid w:val="00854CF3"/>
  </w:style>
  <w:style w:type="paragraph" w:styleId="ListParagraph">
    <w:name w:val="List Paragraph"/>
    <w:basedOn w:val="Normal"/>
    <w:uiPriority w:val="34"/>
    <w:qFormat/>
    <w:rsid w:val="00656FEB"/>
    <w:pPr>
      <w:ind w:left="720"/>
      <w:contextualSpacing/>
    </w:pPr>
  </w:style>
  <w:style w:type="character" w:styleId="FollowedHyperlink">
    <w:name w:val="FollowedHyperlink"/>
    <w:basedOn w:val="DefaultParagraphFont"/>
    <w:uiPriority w:val="99"/>
    <w:semiHidden/>
    <w:unhideWhenUsed/>
    <w:rsid w:val="000D5793"/>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906897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yperlink" Target="http://www.mouser.com/access/?pn=571-3-644564-3"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yperlink" Target="http://www.mouser.com/access/?pn=571-3-644564-3"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hyperlink" Target="http://www.mouser.com/access/?pn=571-6404563" TargetMode="External"/><Relationship Id="rId35"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2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D137ED7-057F-4F9B-915D-8B370600CF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71</TotalTime>
  <Pages>12</Pages>
  <Words>1853</Words>
  <Characters>10568</Characters>
  <Application>Microsoft Office Word</Application>
  <DocSecurity>0</DocSecurity>
  <Lines>88</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12397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Nathan Culbertson</dc:creator>
  <cp:lastModifiedBy>Lynnette Reese</cp:lastModifiedBy>
  <cp:revision>7</cp:revision>
  <cp:lastPrinted>2015-02-20T16:08:00Z</cp:lastPrinted>
  <dcterms:created xsi:type="dcterms:W3CDTF">2015-03-03T20:25:00Z</dcterms:created>
  <dcterms:modified xsi:type="dcterms:W3CDTF">2015-03-16T21:56:00Z</dcterms:modified>
</cp:coreProperties>
</file>